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AF80" w14:textId="7E231AF6" w:rsidR="00D36C5D" w:rsidRPr="0017781C" w:rsidRDefault="00D36C5D" w:rsidP="00D36C5D">
      <w:pPr>
        <w:pStyle w:val="NoSpacing"/>
        <w:rPr>
          <w:b/>
          <w:sz w:val="26"/>
          <w:szCs w:val="26"/>
        </w:rPr>
      </w:pPr>
      <w:r w:rsidRPr="0017781C">
        <w:rPr>
          <w:b/>
          <w:sz w:val="26"/>
          <w:szCs w:val="26"/>
        </w:rPr>
        <w:t>Nr</w:t>
      </w:r>
      <w:r w:rsidR="00F76C41">
        <w:rPr>
          <w:b/>
          <w:sz w:val="26"/>
          <w:szCs w:val="26"/>
        </w:rPr>
        <w:t>.</w:t>
      </w:r>
      <w:r>
        <w:rPr>
          <w:b/>
          <w:sz w:val="26"/>
          <w:szCs w:val="26"/>
        </w:rPr>
        <w:t xml:space="preserve"> din </w:t>
      </w:r>
      <w:r w:rsidR="007D5B8C">
        <w:rPr>
          <w:b/>
          <w:sz w:val="26"/>
          <w:szCs w:val="26"/>
        </w:rPr>
        <w:t>1026/12</w:t>
      </w:r>
      <w:r w:rsidR="00F76C41">
        <w:rPr>
          <w:b/>
          <w:sz w:val="26"/>
          <w:szCs w:val="26"/>
        </w:rPr>
        <w:t>.</w:t>
      </w:r>
      <w:r w:rsidR="007D5B8C">
        <w:rPr>
          <w:b/>
          <w:sz w:val="26"/>
          <w:szCs w:val="26"/>
        </w:rPr>
        <w:t>02</w:t>
      </w:r>
      <w:r w:rsidR="00F76C41">
        <w:rPr>
          <w:b/>
          <w:sz w:val="26"/>
          <w:szCs w:val="26"/>
        </w:rPr>
        <w:t>.202</w:t>
      </w:r>
      <w:r w:rsidR="007D5B8C">
        <w:rPr>
          <w:b/>
          <w:sz w:val="26"/>
          <w:szCs w:val="26"/>
        </w:rPr>
        <w:t>6</w:t>
      </w:r>
    </w:p>
    <w:p w14:paraId="54C5AD98" w14:textId="77777777" w:rsidR="00D36C5D" w:rsidRPr="00D36C5D" w:rsidRDefault="00D36C5D" w:rsidP="00D36C5D">
      <w:pPr>
        <w:pStyle w:val="NoSpacing"/>
        <w:jc w:val="center"/>
        <w:rPr>
          <w:b/>
          <w:sz w:val="26"/>
          <w:szCs w:val="26"/>
        </w:rPr>
      </w:pPr>
    </w:p>
    <w:p w14:paraId="3EA1848C" w14:textId="77777777" w:rsidR="00D36C5D" w:rsidRPr="007F524D" w:rsidRDefault="00D36C5D" w:rsidP="00D36C5D">
      <w:pPr>
        <w:pStyle w:val="NoSpacing"/>
        <w:jc w:val="center"/>
        <w:rPr>
          <w:b/>
          <w:sz w:val="28"/>
          <w:szCs w:val="28"/>
        </w:rPr>
      </w:pPr>
      <w:r w:rsidRPr="007F524D">
        <w:rPr>
          <w:b/>
          <w:sz w:val="28"/>
          <w:szCs w:val="28"/>
        </w:rPr>
        <w:t>ANUNŢ</w:t>
      </w:r>
    </w:p>
    <w:p w14:paraId="5566D104" w14:textId="2865244F" w:rsidR="00D36C5D" w:rsidRDefault="00D36C5D" w:rsidP="00D36C5D">
      <w:pPr>
        <w:jc w:val="center"/>
        <w:rPr>
          <w:b/>
          <w:sz w:val="26"/>
          <w:szCs w:val="26"/>
          <w:u w:val="single"/>
        </w:rPr>
      </w:pPr>
      <w:r w:rsidRPr="006F1BCF">
        <w:rPr>
          <w:b/>
          <w:sz w:val="26"/>
          <w:szCs w:val="26"/>
          <w:u w:val="single"/>
        </w:rPr>
        <w:t xml:space="preserve">privind organizarea examenului de promovare în grad profesional </w:t>
      </w:r>
      <w:r>
        <w:rPr>
          <w:b/>
          <w:sz w:val="26"/>
          <w:szCs w:val="26"/>
          <w:u w:val="single"/>
        </w:rPr>
        <w:t xml:space="preserve">imediat </w:t>
      </w:r>
      <w:r w:rsidRPr="006F1BCF">
        <w:rPr>
          <w:b/>
          <w:sz w:val="26"/>
          <w:szCs w:val="26"/>
          <w:u w:val="single"/>
        </w:rPr>
        <w:t xml:space="preserve">superior celui deținut a funcționarilor publici din cadrul </w:t>
      </w:r>
      <w:r w:rsidR="003141C7">
        <w:rPr>
          <w:b/>
          <w:sz w:val="26"/>
          <w:szCs w:val="26"/>
          <w:u w:val="single"/>
        </w:rPr>
        <w:t xml:space="preserve">Aparatului de specialitate al </w:t>
      </w:r>
      <w:r w:rsidRPr="006F1BCF">
        <w:rPr>
          <w:b/>
          <w:sz w:val="26"/>
          <w:szCs w:val="26"/>
          <w:u w:val="single"/>
        </w:rPr>
        <w:t>Prim</w:t>
      </w:r>
      <w:r w:rsidR="003141C7">
        <w:rPr>
          <w:b/>
          <w:sz w:val="26"/>
          <w:szCs w:val="26"/>
          <w:u w:val="single"/>
        </w:rPr>
        <w:t>arului</w:t>
      </w:r>
      <w:r w:rsidRPr="006F1BCF">
        <w:rPr>
          <w:b/>
          <w:sz w:val="26"/>
          <w:szCs w:val="26"/>
          <w:u w:val="single"/>
        </w:rPr>
        <w:t xml:space="preserve"> comunei Slimnic</w:t>
      </w:r>
    </w:p>
    <w:p w14:paraId="6B6D5AF8" w14:textId="77777777" w:rsidR="0017781C" w:rsidRPr="00086A32" w:rsidRDefault="0017781C" w:rsidP="00A9622F">
      <w:pPr>
        <w:pStyle w:val="NoSpacing"/>
        <w:rPr>
          <w:sz w:val="26"/>
          <w:szCs w:val="26"/>
        </w:rPr>
      </w:pPr>
    </w:p>
    <w:p w14:paraId="5D47DD0B" w14:textId="7B882128" w:rsidR="00580837" w:rsidRPr="003A7414" w:rsidRDefault="0095369A" w:rsidP="007F524D">
      <w:pPr>
        <w:ind w:firstLine="720"/>
        <w:jc w:val="both"/>
      </w:pPr>
      <w:r w:rsidRPr="0095369A">
        <w:t>În conformitate cu prevederile</w:t>
      </w:r>
      <w:r w:rsidR="007F524D">
        <w:t xml:space="preserve"> </w:t>
      </w:r>
      <w:r w:rsidR="007F524D" w:rsidRPr="0095369A">
        <w:rPr>
          <w:rFonts w:eastAsia="Arial Unicode MS"/>
        </w:rPr>
        <w:t>art. 476, alin. (1) și alin. (2) lit. a)</w:t>
      </w:r>
      <w:r w:rsidR="007F524D">
        <w:t xml:space="preserve">, art. 478, art. 479 din </w:t>
      </w:r>
      <w:r w:rsidR="007F524D" w:rsidRPr="003A7414">
        <w:rPr>
          <w:rFonts w:eastAsia="Arial Unicode MS"/>
        </w:rPr>
        <w:t>Ordonanța de Urgență a Guvernului nr. 57/2019 privind Codul Administrativ, cu modificările și completările ulterioare</w:t>
      </w:r>
      <w:r w:rsidR="007F524D">
        <w:rPr>
          <w:rFonts w:eastAsia="Arial Unicode MS"/>
        </w:rPr>
        <w:t>,</w:t>
      </w:r>
      <w:r w:rsidR="007F524D">
        <w:t xml:space="preserve"> ale</w:t>
      </w:r>
      <w:r w:rsidR="005917F1" w:rsidRPr="0095369A">
        <w:t xml:space="preserve"> </w:t>
      </w:r>
      <w:r w:rsidRPr="0095369A">
        <w:rPr>
          <w:rFonts w:eastAsia="Arial Unicode MS"/>
        </w:rPr>
        <w:t xml:space="preserve">art. VII alin. (38) din Ordonanța de Urgență a Guvernului nr. 121/2023 </w:t>
      </w:r>
      <w:r w:rsidRPr="0095369A">
        <w:t xml:space="preserve">pentru modificarea şi completarea </w:t>
      </w:r>
      <w:hyperlink r:id="rId8" w:history="1">
        <w:r w:rsidRPr="0095369A">
          <w:rPr>
            <w:rStyle w:val="Hyperlink"/>
            <w:color w:val="auto"/>
            <w:u w:val="none"/>
          </w:rPr>
          <w:t>Ordonanţei de urgenţă a Guvernului nr. 57/2019</w:t>
        </w:r>
      </w:hyperlink>
      <w:r w:rsidRPr="0095369A">
        <w:t xml:space="preserve"> privind Codul administrativ, precum şi pentru modificarea art. III din </w:t>
      </w:r>
      <w:hyperlink r:id="rId9" w:history="1">
        <w:r w:rsidRPr="0095369A">
          <w:rPr>
            <w:rStyle w:val="Hyperlink"/>
            <w:color w:val="auto"/>
            <w:u w:val="none"/>
          </w:rPr>
          <w:t>Ordonanţa de urgenţă a Guvernului nr. 191/2022</w:t>
        </w:r>
      </w:hyperlink>
      <w:r w:rsidRPr="0095369A">
        <w:t xml:space="preserve"> pentru modificarea şi completarea </w:t>
      </w:r>
      <w:hyperlink r:id="rId10" w:history="1">
        <w:r w:rsidRPr="0095369A">
          <w:rPr>
            <w:rStyle w:val="Hyperlink"/>
            <w:color w:val="auto"/>
            <w:u w:val="none"/>
          </w:rPr>
          <w:t>Ordonanţei de urgenţă a Guvernului nr. 57/2019</w:t>
        </w:r>
      </w:hyperlink>
      <w:r w:rsidRPr="0095369A">
        <w:t xml:space="preserve"> privind Codul </w:t>
      </w:r>
      <w:r>
        <w:t>administrativ</w:t>
      </w:r>
      <w:r w:rsidR="007F524D">
        <w:t xml:space="preserve"> </w:t>
      </w:r>
      <w:r>
        <w:t>și ale</w:t>
      </w:r>
      <w:r w:rsidR="007F524D">
        <w:t xml:space="preserve"> art. 152-157 din</w:t>
      </w:r>
      <w:r>
        <w:t xml:space="preserve"> Anex</w:t>
      </w:r>
      <w:r w:rsidR="007F524D">
        <w:t>a</w:t>
      </w:r>
      <w:r>
        <w:t xml:space="preserve"> nr. 10 </w:t>
      </w:r>
      <w:r w:rsidR="007F524D">
        <w:rPr>
          <w:rFonts w:eastAsia="Arial Unicode MS"/>
        </w:rPr>
        <w:t>la</w:t>
      </w:r>
      <w:r w:rsidR="00CC188A" w:rsidRPr="003A7414">
        <w:rPr>
          <w:rFonts w:eastAsia="Arial Unicode MS"/>
        </w:rPr>
        <w:t xml:space="preserve"> Ordonanța de Urgență a Guvernului nr. 57/2019 privind Codul Administrativ, cu modificările și completările ulterioare</w:t>
      </w:r>
      <w:r w:rsidR="00580837" w:rsidRPr="003A7414">
        <w:rPr>
          <w:rFonts w:eastAsia="Arial Unicode MS"/>
        </w:rPr>
        <w:t xml:space="preserve">, </w:t>
      </w:r>
      <w:r w:rsidRPr="007F524D">
        <w:rPr>
          <w:b/>
          <w:bCs/>
        </w:rPr>
        <w:t xml:space="preserve">Primăria </w:t>
      </w:r>
      <w:r w:rsidR="007F524D">
        <w:rPr>
          <w:b/>
          <w:bCs/>
        </w:rPr>
        <w:t>C</w:t>
      </w:r>
      <w:r w:rsidRPr="007F524D">
        <w:rPr>
          <w:b/>
          <w:bCs/>
        </w:rPr>
        <w:t>omunei Slimnic</w:t>
      </w:r>
      <w:r w:rsidRPr="003A7414">
        <w:t>,</w:t>
      </w:r>
      <w:r>
        <w:t xml:space="preserve"> cu sediul în localitatea Slimnic, str. Principală, nr. 6,</w:t>
      </w:r>
      <w:r w:rsidRPr="003A7414">
        <w:t xml:space="preserve"> județul Sibiu, </w:t>
      </w:r>
      <w:r w:rsidRPr="007F524D">
        <w:rPr>
          <w:b/>
          <w:bCs/>
        </w:rPr>
        <w:t>organizează examen de promovare în grad profesional imediat superior celui deținut,</w:t>
      </w:r>
      <w:r w:rsidR="003141C7">
        <w:rPr>
          <w:b/>
          <w:bCs/>
        </w:rPr>
        <w:t xml:space="preserve"> </w:t>
      </w:r>
      <w:r w:rsidR="003141C7">
        <w:t>a funcționarilor publici din cadrul Aparatului de specialitate al Primarului comunei Slimnic,</w:t>
      </w:r>
      <w:r w:rsidRPr="003A7414">
        <w:t xml:space="preserve"> </w:t>
      </w:r>
      <w:r w:rsidR="00580837" w:rsidRPr="003A7414">
        <w:t xml:space="preserve">în limita funcțiilor publice rezervate promovării, cu încadrarea în fondurile bugetare alocate, </w:t>
      </w:r>
      <w:r w:rsidR="003141C7">
        <w:t>după cum urmează</w:t>
      </w:r>
      <w:r w:rsidR="00580837" w:rsidRPr="003A7414">
        <w:t>:</w:t>
      </w:r>
    </w:p>
    <w:p w14:paraId="28F7E011" w14:textId="77777777" w:rsidR="00580837" w:rsidRPr="003A7414" w:rsidRDefault="00580837" w:rsidP="00580837">
      <w:pPr>
        <w:pStyle w:val="NoSpacing"/>
        <w:ind w:firstLine="720"/>
        <w:jc w:val="both"/>
      </w:pPr>
    </w:p>
    <w:tbl>
      <w:tblPr>
        <w:tblStyle w:val="TableGrid"/>
        <w:tblW w:w="9606" w:type="dxa"/>
        <w:tblLayout w:type="fixed"/>
        <w:tblLook w:val="04A0" w:firstRow="1" w:lastRow="0" w:firstColumn="1" w:lastColumn="0" w:noHBand="0" w:noVBand="1"/>
      </w:tblPr>
      <w:tblGrid>
        <w:gridCol w:w="675"/>
        <w:gridCol w:w="1342"/>
        <w:gridCol w:w="1375"/>
        <w:gridCol w:w="969"/>
        <w:gridCol w:w="1162"/>
        <w:gridCol w:w="2612"/>
        <w:gridCol w:w="1471"/>
      </w:tblGrid>
      <w:tr w:rsidR="00580837" w:rsidRPr="003A7414" w14:paraId="3302965C" w14:textId="77777777">
        <w:tc>
          <w:tcPr>
            <w:tcW w:w="675" w:type="dxa"/>
            <w:vAlign w:val="center"/>
          </w:tcPr>
          <w:p w14:paraId="485BA353" w14:textId="77777777" w:rsidR="00580837" w:rsidRPr="003A7414" w:rsidRDefault="00580837">
            <w:pPr>
              <w:pStyle w:val="NoSpacing"/>
              <w:jc w:val="center"/>
              <w:rPr>
                <w:b/>
              </w:rPr>
            </w:pPr>
            <w:r w:rsidRPr="003A7414">
              <w:rPr>
                <w:b/>
              </w:rPr>
              <w:t>Nr. crt.</w:t>
            </w:r>
          </w:p>
        </w:tc>
        <w:tc>
          <w:tcPr>
            <w:tcW w:w="1342" w:type="dxa"/>
            <w:vAlign w:val="center"/>
          </w:tcPr>
          <w:p w14:paraId="7E957500" w14:textId="0257A04E" w:rsidR="00580837" w:rsidRPr="003A7414" w:rsidRDefault="00580837">
            <w:pPr>
              <w:pStyle w:val="NoSpacing"/>
              <w:jc w:val="center"/>
              <w:rPr>
                <w:b/>
              </w:rPr>
            </w:pPr>
            <w:r w:rsidRPr="003A7414">
              <w:rPr>
                <w:b/>
              </w:rPr>
              <w:t>Denumire funcție</w:t>
            </w:r>
            <w:r w:rsidR="00820818">
              <w:rPr>
                <w:b/>
              </w:rPr>
              <w:t xml:space="preserve"> publică</w:t>
            </w:r>
          </w:p>
        </w:tc>
        <w:tc>
          <w:tcPr>
            <w:tcW w:w="1375" w:type="dxa"/>
            <w:vAlign w:val="center"/>
          </w:tcPr>
          <w:p w14:paraId="46B676A3" w14:textId="77777777" w:rsidR="00580837" w:rsidRPr="003A7414" w:rsidRDefault="00580837">
            <w:pPr>
              <w:pStyle w:val="NoSpacing"/>
              <w:jc w:val="center"/>
              <w:rPr>
                <w:b/>
              </w:rPr>
            </w:pPr>
            <w:r w:rsidRPr="003A7414">
              <w:rPr>
                <w:b/>
              </w:rPr>
              <w:t>Categoria</w:t>
            </w:r>
          </w:p>
        </w:tc>
        <w:tc>
          <w:tcPr>
            <w:tcW w:w="969" w:type="dxa"/>
            <w:vAlign w:val="center"/>
          </w:tcPr>
          <w:p w14:paraId="60F22BF2" w14:textId="77777777" w:rsidR="00580837" w:rsidRPr="003A7414" w:rsidRDefault="00580837">
            <w:pPr>
              <w:pStyle w:val="NoSpacing"/>
              <w:jc w:val="center"/>
              <w:rPr>
                <w:b/>
              </w:rPr>
            </w:pPr>
            <w:r w:rsidRPr="003A7414">
              <w:rPr>
                <w:b/>
              </w:rPr>
              <w:t>Clasa</w:t>
            </w:r>
          </w:p>
        </w:tc>
        <w:tc>
          <w:tcPr>
            <w:tcW w:w="1162" w:type="dxa"/>
            <w:vAlign w:val="center"/>
          </w:tcPr>
          <w:p w14:paraId="458CCFDC" w14:textId="77777777" w:rsidR="00580837" w:rsidRPr="003A7414" w:rsidRDefault="00580837">
            <w:pPr>
              <w:pStyle w:val="NoSpacing"/>
              <w:jc w:val="center"/>
              <w:rPr>
                <w:b/>
              </w:rPr>
            </w:pPr>
            <w:r w:rsidRPr="003A7414">
              <w:rPr>
                <w:b/>
              </w:rPr>
              <w:t>Grad profesional deținut</w:t>
            </w:r>
          </w:p>
        </w:tc>
        <w:tc>
          <w:tcPr>
            <w:tcW w:w="2612" w:type="dxa"/>
            <w:vAlign w:val="center"/>
          </w:tcPr>
          <w:p w14:paraId="460F08CF" w14:textId="77777777" w:rsidR="00580837" w:rsidRPr="003A7414" w:rsidRDefault="00580837">
            <w:pPr>
              <w:pStyle w:val="NoSpacing"/>
              <w:jc w:val="center"/>
              <w:rPr>
                <w:b/>
              </w:rPr>
            </w:pPr>
            <w:r w:rsidRPr="003A7414">
              <w:rPr>
                <w:b/>
              </w:rPr>
              <w:t>Compartiment/</w:t>
            </w:r>
          </w:p>
          <w:p w14:paraId="49D1B787" w14:textId="77777777" w:rsidR="00580837" w:rsidRPr="003A7414" w:rsidRDefault="00580837">
            <w:pPr>
              <w:pStyle w:val="NoSpacing"/>
              <w:jc w:val="center"/>
              <w:rPr>
                <w:b/>
              </w:rPr>
            </w:pPr>
            <w:r w:rsidRPr="003A7414">
              <w:rPr>
                <w:b/>
              </w:rPr>
              <w:t>Serviciu</w:t>
            </w:r>
          </w:p>
        </w:tc>
        <w:tc>
          <w:tcPr>
            <w:tcW w:w="1471" w:type="dxa"/>
            <w:vAlign w:val="center"/>
          </w:tcPr>
          <w:p w14:paraId="0D7A9714" w14:textId="77777777" w:rsidR="00580837" w:rsidRPr="003A7414" w:rsidRDefault="00580837">
            <w:pPr>
              <w:pStyle w:val="NoSpacing"/>
              <w:jc w:val="center"/>
              <w:rPr>
                <w:b/>
              </w:rPr>
            </w:pPr>
            <w:r w:rsidRPr="003A7414">
              <w:rPr>
                <w:b/>
              </w:rPr>
              <w:t>Gradul profesional pentru care se organizează examenul</w:t>
            </w:r>
          </w:p>
        </w:tc>
      </w:tr>
      <w:tr w:rsidR="00580837" w:rsidRPr="003A7414" w14:paraId="650773AA" w14:textId="77777777">
        <w:tc>
          <w:tcPr>
            <w:tcW w:w="675" w:type="dxa"/>
          </w:tcPr>
          <w:p w14:paraId="054F14D4" w14:textId="77777777" w:rsidR="00580837" w:rsidRPr="003A7414" w:rsidRDefault="00580837" w:rsidP="00D72C2D">
            <w:pPr>
              <w:pStyle w:val="NoSpacing"/>
              <w:jc w:val="center"/>
            </w:pPr>
            <w:r w:rsidRPr="003A7414">
              <w:t>1.</w:t>
            </w:r>
          </w:p>
        </w:tc>
        <w:tc>
          <w:tcPr>
            <w:tcW w:w="1342" w:type="dxa"/>
          </w:tcPr>
          <w:p w14:paraId="45DEAE7B" w14:textId="77777777" w:rsidR="00580837" w:rsidRPr="003A7414" w:rsidRDefault="00580837">
            <w:pPr>
              <w:pStyle w:val="NoSpacing"/>
              <w:jc w:val="both"/>
            </w:pPr>
            <w:r w:rsidRPr="003A7414">
              <w:t>Consilier</w:t>
            </w:r>
          </w:p>
        </w:tc>
        <w:tc>
          <w:tcPr>
            <w:tcW w:w="1375" w:type="dxa"/>
          </w:tcPr>
          <w:p w14:paraId="0AD877A2" w14:textId="77777777" w:rsidR="00580837" w:rsidRPr="003A7414" w:rsidRDefault="00580837">
            <w:pPr>
              <w:pStyle w:val="NoSpacing"/>
              <w:jc w:val="both"/>
            </w:pPr>
            <w:r w:rsidRPr="003A7414">
              <w:t>Execuție</w:t>
            </w:r>
          </w:p>
        </w:tc>
        <w:tc>
          <w:tcPr>
            <w:tcW w:w="969" w:type="dxa"/>
          </w:tcPr>
          <w:p w14:paraId="2D723840" w14:textId="77777777" w:rsidR="00580837" w:rsidRPr="003A7414" w:rsidRDefault="00580837" w:rsidP="00D72C2D">
            <w:pPr>
              <w:pStyle w:val="NoSpacing"/>
              <w:jc w:val="center"/>
            </w:pPr>
            <w:r w:rsidRPr="003A7414">
              <w:t>I</w:t>
            </w:r>
          </w:p>
        </w:tc>
        <w:tc>
          <w:tcPr>
            <w:tcW w:w="1162" w:type="dxa"/>
          </w:tcPr>
          <w:p w14:paraId="11E4C426" w14:textId="17565D61" w:rsidR="00580837" w:rsidRPr="003A7414" w:rsidRDefault="0028132A" w:rsidP="00D72C2D">
            <w:pPr>
              <w:pStyle w:val="NoSpacing"/>
              <w:jc w:val="center"/>
            </w:pPr>
            <w:r>
              <w:t>Asistent</w:t>
            </w:r>
          </w:p>
        </w:tc>
        <w:tc>
          <w:tcPr>
            <w:tcW w:w="2612" w:type="dxa"/>
          </w:tcPr>
          <w:p w14:paraId="4F1DCD5B" w14:textId="77777777" w:rsidR="001E7F56" w:rsidRDefault="00E81E88" w:rsidP="00D72C2D">
            <w:pPr>
              <w:pStyle w:val="NoSpacing"/>
              <w:jc w:val="center"/>
            </w:pPr>
            <w:r w:rsidRPr="003A7414">
              <w:t>C</w:t>
            </w:r>
            <w:r w:rsidR="001E7F56">
              <w:t>ompartiment</w:t>
            </w:r>
          </w:p>
          <w:p w14:paraId="10459191" w14:textId="6C713C28" w:rsidR="00E81E88" w:rsidRPr="003A7414" w:rsidRDefault="0028132A" w:rsidP="00D72C2D">
            <w:pPr>
              <w:pStyle w:val="NoSpacing"/>
              <w:jc w:val="center"/>
            </w:pPr>
            <w:r>
              <w:t>FOND FUNCIAR</w:t>
            </w:r>
          </w:p>
        </w:tc>
        <w:tc>
          <w:tcPr>
            <w:tcW w:w="1471" w:type="dxa"/>
          </w:tcPr>
          <w:p w14:paraId="57EE1E26" w14:textId="4A8DCEE8" w:rsidR="00580837" w:rsidRPr="003A7414" w:rsidRDefault="0028132A" w:rsidP="00D72C2D">
            <w:pPr>
              <w:pStyle w:val="NoSpacing"/>
              <w:jc w:val="center"/>
            </w:pPr>
            <w:r>
              <w:t>Principal</w:t>
            </w:r>
          </w:p>
        </w:tc>
      </w:tr>
    </w:tbl>
    <w:p w14:paraId="69ED351F" w14:textId="77777777" w:rsidR="00580837" w:rsidRPr="003A7414" w:rsidRDefault="00580837" w:rsidP="00580837">
      <w:pPr>
        <w:pStyle w:val="NoSpacing"/>
        <w:ind w:firstLine="720"/>
        <w:jc w:val="both"/>
      </w:pPr>
    </w:p>
    <w:p w14:paraId="4C1BC379" w14:textId="288E3407" w:rsidR="00837361" w:rsidRPr="003A7414" w:rsidRDefault="00475D72" w:rsidP="00A9622F">
      <w:pPr>
        <w:pStyle w:val="NoSpacing"/>
        <w:jc w:val="both"/>
        <w:rPr>
          <w:rFonts w:eastAsia="Arial Unicode MS"/>
          <w:lang w:val="fr-FR"/>
        </w:rPr>
      </w:pPr>
      <w:r w:rsidRPr="003A7414">
        <w:rPr>
          <w:rFonts w:eastAsia="Arial Unicode MS"/>
          <w:b/>
          <w:lang w:val="fr-FR"/>
        </w:rPr>
        <w:t>1</w:t>
      </w:r>
      <w:r w:rsidR="00837361" w:rsidRPr="003A7414">
        <w:rPr>
          <w:rFonts w:eastAsia="Arial Unicode MS"/>
          <w:b/>
          <w:lang w:val="fr-FR"/>
        </w:rPr>
        <w:t xml:space="preserve">. </w:t>
      </w:r>
      <w:r w:rsidR="00837361" w:rsidRPr="003A7414">
        <w:rPr>
          <w:rFonts w:eastAsia="Arial Unicode MS"/>
          <w:b/>
          <w:u w:val="single"/>
          <w:lang w:val="fr-FR"/>
        </w:rPr>
        <w:t xml:space="preserve">Probele stabilite pentru </w:t>
      </w:r>
      <w:r w:rsidR="00031D5A">
        <w:rPr>
          <w:rFonts w:eastAsia="Arial Unicode MS"/>
          <w:b/>
          <w:u w:val="single"/>
          <w:lang w:val="fr-FR"/>
        </w:rPr>
        <w:t>examen</w:t>
      </w:r>
      <w:r w:rsidR="00837361" w:rsidRPr="003A7414">
        <w:rPr>
          <w:rFonts w:eastAsia="Arial Unicode MS"/>
          <w:b/>
          <w:u w:val="single"/>
          <w:lang w:val="fr-FR"/>
        </w:rPr>
        <w:t>:</w:t>
      </w:r>
      <w:r w:rsidR="009165AE" w:rsidRPr="003A7414">
        <w:rPr>
          <w:rFonts w:eastAsia="Arial Unicode MS"/>
          <w:lang w:val="fr-FR"/>
        </w:rPr>
        <w:t xml:space="preserve"> PROBA SCRISĂ ŞI PROBA</w:t>
      </w:r>
      <w:r w:rsidR="00837361" w:rsidRPr="003A7414">
        <w:rPr>
          <w:rFonts w:eastAsia="Arial Unicode MS"/>
          <w:lang w:val="fr-FR"/>
        </w:rPr>
        <w:t xml:space="preserve"> INTERVIU </w:t>
      </w:r>
    </w:p>
    <w:p w14:paraId="6026D14C" w14:textId="77777777" w:rsidR="00704B9B" w:rsidRPr="003A7414" w:rsidRDefault="00704B9B" w:rsidP="00A9622F">
      <w:pPr>
        <w:pStyle w:val="NoSpacing"/>
        <w:jc w:val="both"/>
        <w:rPr>
          <w:lang w:val="fr-FR"/>
        </w:rPr>
      </w:pPr>
    </w:p>
    <w:p w14:paraId="4C38305E" w14:textId="77777777" w:rsidR="00837361" w:rsidRPr="003A7414" w:rsidRDefault="00AB06C8" w:rsidP="00A9622F">
      <w:pPr>
        <w:pStyle w:val="NoSpacing"/>
        <w:jc w:val="both"/>
        <w:rPr>
          <w:b/>
          <w:u w:val="single"/>
          <w:lang w:val="fr-FR"/>
        </w:rPr>
      </w:pPr>
      <w:r w:rsidRPr="003A7414">
        <w:rPr>
          <w:rFonts w:eastAsia="Arial Unicode MS"/>
          <w:b/>
          <w:lang w:val="fr-FR"/>
        </w:rPr>
        <w:t>2</w:t>
      </w:r>
      <w:r w:rsidR="00837361" w:rsidRPr="003A7414">
        <w:rPr>
          <w:rFonts w:eastAsia="Arial Unicode MS"/>
          <w:b/>
          <w:lang w:val="fr-FR"/>
        </w:rPr>
        <w:t>.</w:t>
      </w:r>
      <w:r w:rsidR="00837361" w:rsidRPr="003A7414">
        <w:rPr>
          <w:rFonts w:eastAsia="Arial Unicode MS"/>
          <w:lang w:val="fr-FR"/>
        </w:rPr>
        <w:t xml:space="preserve"> </w:t>
      </w:r>
      <w:r w:rsidR="00837361" w:rsidRPr="003A7414">
        <w:rPr>
          <w:rFonts w:eastAsia="Arial Unicode MS"/>
          <w:b/>
          <w:u w:val="single"/>
          <w:lang w:val="fr-FR"/>
        </w:rPr>
        <w:t>Condiţi</w:t>
      </w:r>
      <w:r w:rsidR="00A9622F" w:rsidRPr="003A7414">
        <w:rPr>
          <w:rFonts w:eastAsia="Arial Unicode MS"/>
          <w:b/>
          <w:u w:val="single"/>
          <w:lang w:val="fr-FR"/>
        </w:rPr>
        <w:t>ile de desfăşurare a examenului</w:t>
      </w:r>
      <w:r w:rsidR="00837361" w:rsidRPr="003A7414">
        <w:rPr>
          <w:rFonts w:eastAsia="Arial Unicode MS"/>
          <w:b/>
          <w:u w:val="single"/>
          <w:lang w:val="fr-FR"/>
        </w:rPr>
        <w:t>:</w:t>
      </w:r>
    </w:p>
    <w:p w14:paraId="4EAF9071" w14:textId="06AB53B9" w:rsidR="00031D5A" w:rsidRDefault="00AB06C8" w:rsidP="00031D5A">
      <w:pPr>
        <w:pStyle w:val="NoSpacing"/>
        <w:jc w:val="both"/>
      </w:pPr>
      <w:r w:rsidRPr="00031D5A">
        <w:rPr>
          <w:rFonts w:eastAsia="Arial Unicode MS"/>
          <w:b/>
          <w:i/>
          <w:iCs/>
          <w:lang w:val="fr-FR"/>
        </w:rPr>
        <w:t>2</w:t>
      </w:r>
      <w:r w:rsidR="00837361" w:rsidRPr="00031D5A">
        <w:rPr>
          <w:rFonts w:eastAsia="Arial Unicode MS"/>
          <w:b/>
          <w:i/>
          <w:iCs/>
          <w:lang w:val="fr-FR"/>
        </w:rPr>
        <w:t>.1.</w:t>
      </w:r>
      <w:r w:rsidR="00837361" w:rsidRPr="00031D5A">
        <w:rPr>
          <w:rFonts w:eastAsia="Arial Unicode MS"/>
          <w:i/>
          <w:iCs/>
          <w:lang w:val="fr-FR"/>
        </w:rPr>
        <w:t xml:space="preserve"> </w:t>
      </w:r>
      <w:r w:rsidR="00837361" w:rsidRPr="00031D5A">
        <w:rPr>
          <w:rFonts w:eastAsia="Arial Unicode MS"/>
          <w:b/>
          <w:i/>
          <w:iCs/>
          <w:lang w:val="fr-FR"/>
        </w:rPr>
        <w:t>Data până la care se pot depune dosarele de înscriere:</w:t>
      </w:r>
      <w:r w:rsidR="00837361" w:rsidRPr="003A7414">
        <w:rPr>
          <w:lang w:val="fr-FR"/>
        </w:rPr>
        <w:t xml:space="preserve"> </w:t>
      </w:r>
      <w:r w:rsidR="00CC188A" w:rsidRPr="003A7414">
        <w:rPr>
          <w:lang w:val="es-ES"/>
        </w:rPr>
        <w:t xml:space="preserve">Dosarul de examen se depune în termen de </w:t>
      </w:r>
      <w:r w:rsidR="00005E4F">
        <w:rPr>
          <w:lang w:val="es-ES"/>
        </w:rPr>
        <w:t>2</w:t>
      </w:r>
      <w:r w:rsidR="00CC188A" w:rsidRPr="003A7414">
        <w:rPr>
          <w:lang w:val="es-ES"/>
        </w:rPr>
        <w:t>0 zile de la data afișării anunțului privind organizarea examenului de promovare,</w:t>
      </w:r>
      <w:r w:rsidR="006D6227" w:rsidRPr="003A7414">
        <w:rPr>
          <w:lang w:val="es-ES"/>
        </w:rPr>
        <w:t xml:space="preserve"> respectiv în perioada </w:t>
      </w:r>
      <w:r w:rsidR="007D5B8C">
        <w:rPr>
          <w:b/>
          <w:lang w:val="es-ES"/>
        </w:rPr>
        <w:t>12</w:t>
      </w:r>
      <w:r w:rsidR="006D6227" w:rsidRPr="00311C08">
        <w:rPr>
          <w:b/>
          <w:lang w:val="es-ES"/>
        </w:rPr>
        <w:t xml:space="preserve"> </w:t>
      </w:r>
      <w:r w:rsidR="007D5B8C">
        <w:rPr>
          <w:b/>
          <w:lang w:val="es-ES"/>
        </w:rPr>
        <w:t>februarie</w:t>
      </w:r>
      <w:r w:rsidR="006D6227" w:rsidRPr="00311C08">
        <w:rPr>
          <w:b/>
          <w:lang w:val="es-ES"/>
        </w:rPr>
        <w:t xml:space="preserve"> – </w:t>
      </w:r>
      <w:r w:rsidR="009F45E9">
        <w:rPr>
          <w:b/>
          <w:lang w:val="es-ES"/>
        </w:rPr>
        <w:t>0</w:t>
      </w:r>
      <w:r w:rsidR="008544DD">
        <w:rPr>
          <w:b/>
          <w:lang w:val="es-ES"/>
        </w:rPr>
        <w:t>6</w:t>
      </w:r>
      <w:r w:rsidR="006D6227" w:rsidRPr="00311C08">
        <w:rPr>
          <w:b/>
          <w:lang w:val="es-ES"/>
        </w:rPr>
        <w:t xml:space="preserve"> </w:t>
      </w:r>
      <w:r w:rsidR="009F45E9">
        <w:rPr>
          <w:b/>
          <w:lang w:val="es-ES"/>
        </w:rPr>
        <w:t>martie</w:t>
      </w:r>
      <w:r w:rsidR="006D6227" w:rsidRPr="00311C08">
        <w:rPr>
          <w:b/>
          <w:lang w:val="es-ES"/>
        </w:rPr>
        <w:t xml:space="preserve"> 202</w:t>
      </w:r>
      <w:r w:rsidR="007D5B8C">
        <w:rPr>
          <w:b/>
          <w:lang w:val="es-ES"/>
        </w:rPr>
        <w:t>6</w:t>
      </w:r>
      <w:r w:rsidR="006D6227" w:rsidRPr="003A7414">
        <w:rPr>
          <w:lang w:val="es-ES"/>
        </w:rPr>
        <w:t>,</w:t>
      </w:r>
      <w:r w:rsidR="00CC188A" w:rsidRPr="003A7414">
        <w:rPr>
          <w:lang w:val="es-ES"/>
        </w:rPr>
        <w:t xml:space="preserve"> la sediul Primăriei comunei Slimnic, str. Principală nr. 6, </w:t>
      </w:r>
      <w:r w:rsidR="00BD5203">
        <w:rPr>
          <w:lang w:val="es-ES"/>
        </w:rPr>
        <w:t xml:space="preserve">comuna Slimnic, </w:t>
      </w:r>
      <w:r w:rsidR="00CC188A" w:rsidRPr="003A7414">
        <w:rPr>
          <w:lang w:val="es-ES"/>
        </w:rPr>
        <w:t>jud</w:t>
      </w:r>
      <w:r w:rsidR="00BD5203">
        <w:rPr>
          <w:lang w:val="es-ES"/>
        </w:rPr>
        <w:t>eț</w:t>
      </w:r>
      <w:r w:rsidR="00CC188A" w:rsidRPr="003A7414">
        <w:rPr>
          <w:lang w:val="es-ES"/>
        </w:rPr>
        <w:t xml:space="preserve"> Sibiu și conține în mod obligatoriu</w:t>
      </w:r>
      <w:r w:rsidR="00031D5A">
        <w:rPr>
          <w:lang w:val="es-ES"/>
        </w:rPr>
        <w:t xml:space="preserve"> documéntele prevăzute la art. 156 alin. (5) și (6) din </w:t>
      </w:r>
      <w:r w:rsidR="00031D5A">
        <w:t>Anexa nr. 10</w:t>
      </w:r>
      <w:r w:rsidR="00031D5A" w:rsidRPr="00BD5203">
        <w:rPr>
          <w:rFonts w:eastAsia="Arial Unicode MS"/>
        </w:rPr>
        <w:t xml:space="preserve"> </w:t>
      </w:r>
      <w:r w:rsidR="00031D5A">
        <w:rPr>
          <w:rFonts w:eastAsia="Arial Unicode MS"/>
        </w:rPr>
        <w:t>la</w:t>
      </w:r>
      <w:r w:rsidR="00031D5A" w:rsidRPr="003A7414">
        <w:rPr>
          <w:rFonts w:eastAsia="Arial Unicode MS"/>
        </w:rPr>
        <w:t xml:space="preserve"> Ordonanța de Urgență a Guvernului nr. 57/2019 privind Codul Administrativ, cu modificările și completările ulterioare</w:t>
      </w:r>
      <w:r w:rsidR="00031D5A">
        <w:t>:</w:t>
      </w:r>
    </w:p>
    <w:p w14:paraId="1E67AC16" w14:textId="7BCEFC3C" w:rsidR="00BD5203" w:rsidRDefault="00BD5203" w:rsidP="00031D5A">
      <w:pPr>
        <w:pStyle w:val="NoSpacing"/>
        <w:jc w:val="both"/>
      </w:pPr>
      <w:r w:rsidRPr="00031D5A">
        <w:rPr>
          <w:b/>
          <w:bCs/>
        </w:rPr>
        <w:t>a)</w:t>
      </w:r>
      <w:r>
        <w:t xml:space="preserve"> copie de pe carnetul de muncă sau adeverinţa eliberată de compartimentul de resurse umane în vederea atestării vechimii în gradul profesional din care se promovează;</w:t>
      </w:r>
    </w:p>
    <w:p w14:paraId="0E3CAFAA" w14:textId="77777777" w:rsidR="00BD5203" w:rsidRDefault="00BD5203" w:rsidP="00BD5203">
      <w:pPr>
        <w:jc w:val="both"/>
      </w:pPr>
      <w:r>
        <w:rPr>
          <w:b/>
          <w:bCs/>
        </w:rPr>
        <w:t>b)</w:t>
      </w:r>
      <w:r>
        <w:t xml:space="preserve"> copii de pe rapoartele de evaluare a performanţelor profesionale individuale din ultimii 2 ani de activitate;</w:t>
      </w:r>
    </w:p>
    <w:p w14:paraId="2AF1E2C0" w14:textId="77777777" w:rsidR="00BD5203" w:rsidRDefault="00BD5203" w:rsidP="00BD5203">
      <w:pPr>
        <w:jc w:val="both"/>
      </w:pPr>
      <w:r>
        <w:rPr>
          <w:b/>
          <w:bCs/>
        </w:rPr>
        <w:lastRenderedPageBreak/>
        <w:t>c)</w:t>
      </w:r>
      <w:r>
        <w:t xml:space="preserve"> adeverinţa eliberată de compartimentul de resurse umane în vederea atestării situaţiei disciplinare a funcţionarului public, în care se menţionează expres dacă acestuia i-a fost aplicată o sancţiune disciplinară, care să nu fi fost radiată;</w:t>
      </w:r>
    </w:p>
    <w:p w14:paraId="083925A6" w14:textId="365232CA" w:rsidR="00BD5203" w:rsidRDefault="00BD5203" w:rsidP="00BD5203">
      <w:pPr>
        <w:jc w:val="both"/>
      </w:pPr>
      <w:r>
        <w:rPr>
          <w:b/>
          <w:bCs/>
        </w:rPr>
        <w:t xml:space="preserve">d) </w:t>
      </w:r>
      <w:r>
        <w:t>formularul de înscriere prevăzut la art. 137 lit. b) din Anexa nr. 10</w:t>
      </w:r>
      <w:r w:rsidRPr="00BD5203">
        <w:rPr>
          <w:rFonts w:eastAsia="Arial Unicode MS"/>
        </w:rPr>
        <w:t xml:space="preserve"> </w:t>
      </w:r>
      <w:r>
        <w:rPr>
          <w:rFonts w:eastAsia="Arial Unicode MS"/>
        </w:rPr>
        <w:t>la</w:t>
      </w:r>
      <w:r w:rsidRPr="003A7414">
        <w:rPr>
          <w:rFonts w:eastAsia="Arial Unicode MS"/>
        </w:rPr>
        <w:t xml:space="preserve"> Ordonanța de Urgență a Guvernului nr. 57/2019 privind Codul Administrativ, cu modificările și completările ulterioare</w:t>
      </w:r>
      <w:r>
        <w:t xml:space="preserve">. </w:t>
      </w:r>
    </w:p>
    <w:p w14:paraId="38345958" w14:textId="77777777" w:rsidR="00031D5A" w:rsidRDefault="00031D5A" w:rsidP="00031D5A">
      <w:pPr>
        <w:ind w:firstLine="720"/>
        <w:jc w:val="both"/>
        <w:rPr>
          <w:shd w:val="clear" w:color="auto" w:fill="FFFFFF"/>
        </w:rPr>
      </w:pPr>
    </w:p>
    <w:p w14:paraId="0229785F" w14:textId="404528A0" w:rsidR="009211CA" w:rsidRDefault="009211CA" w:rsidP="00031D5A">
      <w:pPr>
        <w:ind w:firstLine="720"/>
        <w:jc w:val="both"/>
        <w:rPr>
          <w:shd w:val="clear" w:color="auto" w:fill="FFFFFF"/>
        </w:rPr>
      </w:pPr>
      <w:r w:rsidRPr="009211CA">
        <w:rPr>
          <w:shd w:val="clear" w:color="auto" w:fill="FFFFFF"/>
        </w:rPr>
        <w:t>Copiile de pe actele de mai sus se prezintă în copii legalizate sau însoțite de documentele originale, care se certifică pentru conformitate cu originalul de către secretarul comisiei de examen.</w:t>
      </w:r>
    </w:p>
    <w:p w14:paraId="41B3F008" w14:textId="77777777" w:rsidR="0028132A" w:rsidRPr="009211CA" w:rsidRDefault="0028132A" w:rsidP="00031D5A">
      <w:pPr>
        <w:ind w:firstLine="720"/>
        <w:jc w:val="both"/>
        <w:rPr>
          <w:shd w:val="clear" w:color="auto" w:fill="FFFFFF"/>
        </w:rPr>
      </w:pPr>
    </w:p>
    <w:p w14:paraId="6CF2E9AD" w14:textId="36F8F331" w:rsidR="00CC188A" w:rsidRPr="00031D5A" w:rsidRDefault="00AB06C8" w:rsidP="00BD5203">
      <w:pPr>
        <w:pStyle w:val="NoSpacing"/>
        <w:jc w:val="both"/>
        <w:rPr>
          <w:b/>
          <w:i/>
          <w:iCs/>
          <w:lang w:val="fr-FR"/>
        </w:rPr>
      </w:pPr>
      <w:r w:rsidRPr="00031D5A">
        <w:rPr>
          <w:b/>
          <w:i/>
          <w:iCs/>
          <w:lang w:val="fr-FR"/>
        </w:rPr>
        <w:t>2</w:t>
      </w:r>
      <w:r w:rsidR="00837361" w:rsidRPr="00031D5A">
        <w:rPr>
          <w:b/>
          <w:i/>
          <w:iCs/>
          <w:lang w:val="fr-FR"/>
        </w:rPr>
        <w:t>.2.</w:t>
      </w:r>
      <w:r w:rsidR="00837361" w:rsidRPr="00031D5A">
        <w:rPr>
          <w:i/>
          <w:iCs/>
          <w:lang w:val="fr-FR"/>
        </w:rPr>
        <w:t xml:space="preserve"> </w:t>
      </w:r>
      <w:r w:rsidR="00C064E1" w:rsidRPr="00031D5A">
        <w:rPr>
          <w:b/>
          <w:i/>
          <w:iCs/>
          <w:lang w:val="fr-FR"/>
        </w:rPr>
        <w:t>Etapele</w:t>
      </w:r>
      <w:r w:rsidR="00A9622F" w:rsidRPr="00031D5A">
        <w:rPr>
          <w:b/>
          <w:i/>
          <w:iCs/>
          <w:lang w:val="fr-FR"/>
        </w:rPr>
        <w:t xml:space="preserve"> desfăşurării examenului</w:t>
      </w:r>
      <w:r w:rsidR="00837361" w:rsidRPr="00031D5A">
        <w:rPr>
          <w:b/>
          <w:i/>
          <w:iCs/>
          <w:lang w:val="fr-FR"/>
        </w:rPr>
        <w:t>:</w:t>
      </w:r>
      <w:r w:rsidR="005917F1" w:rsidRPr="00031D5A">
        <w:rPr>
          <w:b/>
          <w:i/>
          <w:iCs/>
          <w:lang w:val="fr-FR"/>
        </w:rPr>
        <w:t xml:space="preserve"> </w:t>
      </w:r>
    </w:p>
    <w:p w14:paraId="3DFB82C4" w14:textId="2CCE1A82" w:rsidR="00837361" w:rsidRPr="00311C08" w:rsidRDefault="009F45E9" w:rsidP="00C059A2">
      <w:pPr>
        <w:pStyle w:val="NoSpacing"/>
        <w:numPr>
          <w:ilvl w:val="0"/>
          <w:numId w:val="8"/>
        </w:numPr>
        <w:jc w:val="both"/>
        <w:rPr>
          <w:lang w:val="fr-FR"/>
        </w:rPr>
      </w:pPr>
      <w:r>
        <w:rPr>
          <w:b/>
          <w:bCs/>
          <w:lang w:val="fr-FR"/>
        </w:rPr>
        <w:t>09 martie</w:t>
      </w:r>
      <w:r w:rsidR="005917F1" w:rsidRPr="00311C08">
        <w:rPr>
          <w:b/>
          <w:bCs/>
          <w:lang w:val="fr-FR"/>
        </w:rPr>
        <w:t xml:space="preserve"> 20</w:t>
      </w:r>
      <w:r w:rsidR="00CC188A" w:rsidRPr="00311C08">
        <w:rPr>
          <w:b/>
          <w:bCs/>
          <w:lang w:val="fr-FR"/>
        </w:rPr>
        <w:t>2</w:t>
      </w:r>
      <w:r w:rsidR="007D5B8C">
        <w:rPr>
          <w:b/>
          <w:bCs/>
          <w:lang w:val="fr-FR"/>
        </w:rPr>
        <w:t>6</w:t>
      </w:r>
      <w:r w:rsidR="00837361" w:rsidRPr="00311C08">
        <w:rPr>
          <w:lang w:val="fr-FR"/>
        </w:rPr>
        <w:t xml:space="preserve"> </w:t>
      </w:r>
      <w:r w:rsidR="00BC4835" w:rsidRPr="00311C08">
        <w:rPr>
          <w:lang w:val="fr-FR"/>
        </w:rPr>
        <w:t>–</w:t>
      </w:r>
      <w:r w:rsidR="00431650" w:rsidRPr="00311C08">
        <w:rPr>
          <w:lang w:val="fr-FR"/>
        </w:rPr>
        <w:t xml:space="preserve"> </w:t>
      </w:r>
      <w:r w:rsidR="00031D5A" w:rsidRPr="00311C08">
        <w:rPr>
          <w:lang w:val="fr-FR"/>
        </w:rPr>
        <w:t xml:space="preserve">selecția dosarelor - </w:t>
      </w:r>
      <w:r w:rsidR="00C059A2" w:rsidRPr="00311C08">
        <w:rPr>
          <w:lang w:val="fr-FR"/>
        </w:rPr>
        <w:t>verificarea eligibilității candidațiilor;</w:t>
      </w:r>
    </w:p>
    <w:p w14:paraId="74D468D9" w14:textId="3C0F4664" w:rsidR="00BC4835" w:rsidRPr="00311C08" w:rsidRDefault="009F45E9" w:rsidP="00C059A2">
      <w:pPr>
        <w:pStyle w:val="NoSpacing"/>
        <w:numPr>
          <w:ilvl w:val="0"/>
          <w:numId w:val="8"/>
        </w:numPr>
        <w:jc w:val="both"/>
        <w:rPr>
          <w:lang w:val="fr-FR"/>
        </w:rPr>
      </w:pPr>
      <w:r>
        <w:rPr>
          <w:b/>
          <w:bCs/>
          <w:lang w:val="fr-FR"/>
        </w:rPr>
        <w:t>16</w:t>
      </w:r>
      <w:r w:rsidR="0028132A" w:rsidRPr="00311C08">
        <w:rPr>
          <w:b/>
          <w:bCs/>
          <w:lang w:val="fr-FR"/>
        </w:rPr>
        <w:t xml:space="preserve"> </w:t>
      </w:r>
      <w:r>
        <w:rPr>
          <w:b/>
          <w:bCs/>
          <w:lang w:val="fr-FR"/>
        </w:rPr>
        <w:t>martie</w:t>
      </w:r>
      <w:r w:rsidR="00CC188A" w:rsidRPr="00311C08">
        <w:rPr>
          <w:b/>
          <w:bCs/>
          <w:lang w:val="fr-FR"/>
        </w:rPr>
        <w:t xml:space="preserve"> 202</w:t>
      </w:r>
      <w:r w:rsidR="007D5B8C">
        <w:rPr>
          <w:b/>
          <w:bCs/>
          <w:lang w:val="fr-FR"/>
        </w:rPr>
        <w:t>6</w:t>
      </w:r>
      <w:r w:rsidR="00BC4835" w:rsidRPr="00311C08">
        <w:rPr>
          <w:lang w:val="fr-FR"/>
        </w:rPr>
        <w:t xml:space="preserve"> – ora 1</w:t>
      </w:r>
      <w:r w:rsidR="007D5B8C">
        <w:rPr>
          <w:lang w:val="fr-FR"/>
        </w:rPr>
        <w:t>2</w:t>
      </w:r>
      <w:r w:rsidR="00BC4835" w:rsidRPr="00311C08">
        <w:rPr>
          <w:vertAlign w:val="superscript"/>
          <w:lang w:val="fr-FR"/>
        </w:rPr>
        <w:t>00</w:t>
      </w:r>
      <w:r w:rsidR="00BC4835" w:rsidRPr="00311C08">
        <w:rPr>
          <w:lang w:val="fr-FR"/>
        </w:rPr>
        <w:t xml:space="preserve"> - proba scrisă</w:t>
      </w:r>
    </w:p>
    <w:p w14:paraId="023B8DD6" w14:textId="6D47BF6D" w:rsidR="00C059A2" w:rsidRPr="00C059A2" w:rsidRDefault="00C059A2" w:rsidP="00C059A2">
      <w:pPr>
        <w:pStyle w:val="NoSpacing"/>
        <w:numPr>
          <w:ilvl w:val="0"/>
          <w:numId w:val="8"/>
        </w:numPr>
        <w:jc w:val="both"/>
        <w:rPr>
          <w:lang w:val="fr-FR"/>
        </w:rPr>
      </w:pPr>
      <w:r w:rsidRPr="00C059A2">
        <w:rPr>
          <w:shd w:val="clear" w:color="auto" w:fill="FFFFFF"/>
        </w:rPr>
        <w:t>proba interviu, în termen de maximum 8 zile lucrătoare de la data susținerii probei scrise, la sediul instituției, doar acei candidați care au obținut la proba scrisă minimum 50 puncte.</w:t>
      </w:r>
    </w:p>
    <w:p w14:paraId="605EBE87" w14:textId="601B74A1" w:rsidR="00AB06C8" w:rsidRPr="003A7414" w:rsidRDefault="00AB06C8" w:rsidP="00BD5203">
      <w:pPr>
        <w:pStyle w:val="NoSpacing"/>
        <w:jc w:val="both"/>
        <w:rPr>
          <w:lang w:val="fr-FR"/>
        </w:rPr>
      </w:pPr>
      <w:r w:rsidRPr="00031D5A">
        <w:rPr>
          <w:rFonts w:eastAsia="Arial Unicode MS"/>
          <w:b/>
          <w:i/>
          <w:iCs/>
          <w:lang w:val="fr-FR"/>
        </w:rPr>
        <w:t>2</w:t>
      </w:r>
      <w:r w:rsidR="00837361" w:rsidRPr="00031D5A">
        <w:rPr>
          <w:rFonts w:eastAsia="Arial Unicode MS"/>
          <w:b/>
          <w:i/>
          <w:iCs/>
          <w:lang w:val="fr-FR"/>
        </w:rPr>
        <w:t>.3</w:t>
      </w:r>
      <w:r w:rsidR="00837361" w:rsidRPr="00031D5A">
        <w:rPr>
          <w:rFonts w:eastAsia="Arial Unicode MS"/>
          <w:i/>
          <w:iCs/>
          <w:lang w:val="fr-FR"/>
        </w:rPr>
        <w:t xml:space="preserve">. </w:t>
      </w:r>
      <w:r w:rsidR="00A9622F" w:rsidRPr="00031D5A">
        <w:rPr>
          <w:rFonts w:eastAsia="Arial Unicode MS"/>
          <w:b/>
          <w:i/>
          <w:iCs/>
          <w:lang w:val="fr-FR"/>
        </w:rPr>
        <w:t>Locul desfăşurării examenului</w:t>
      </w:r>
      <w:r w:rsidR="00837361" w:rsidRPr="00031D5A">
        <w:rPr>
          <w:rFonts w:eastAsia="Arial Unicode MS"/>
          <w:b/>
          <w:i/>
          <w:iCs/>
          <w:lang w:val="fr-FR"/>
        </w:rPr>
        <w:t>:</w:t>
      </w:r>
      <w:r w:rsidR="00837361" w:rsidRPr="003A7414">
        <w:rPr>
          <w:lang w:val="fr-FR"/>
        </w:rPr>
        <w:t xml:space="preserve"> Primăria </w:t>
      </w:r>
      <w:r w:rsidR="00C059A2">
        <w:rPr>
          <w:lang w:val="fr-FR"/>
        </w:rPr>
        <w:t>C</w:t>
      </w:r>
      <w:r w:rsidR="00837361" w:rsidRPr="003A7414">
        <w:rPr>
          <w:lang w:val="fr-FR"/>
        </w:rPr>
        <w:t>omunei Slimnic, str.</w:t>
      </w:r>
      <w:r w:rsidR="001042E6" w:rsidRPr="003A7414">
        <w:rPr>
          <w:lang w:val="fr-FR"/>
        </w:rPr>
        <w:t xml:space="preserve"> </w:t>
      </w:r>
      <w:r w:rsidR="00837361" w:rsidRPr="003A7414">
        <w:rPr>
          <w:lang w:val="fr-FR"/>
        </w:rPr>
        <w:t>Principală</w:t>
      </w:r>
      <w:r w:rsidR="001042E6" w:rsidRPr="003A7414">
        <w:rPr>
          <w:lang w:val="fr-FR"/>
        </w:rPr>
        <w:t xml:space="preserve">, </w:t>
      </w:r>
      <w:r w:rsidR="00837361" w:rsidRPr="003A7414">
        <w:rPr>
          <w:lang w:val="fr-FR"/>
        </w:rPr>
        <w:t>nr.</w:t>
      </w:r>
      <w:r w:rsidR="001042E6" w:rsidRPr="003A7414">
        <w:rPr>
          <w:lang w:val="fr-FR"/>
        </w:rPr>
        <w:t xml:space="preserve"> </w:t>
      </w:r>
      <w:r w:rsidR="00837361" w:rsidRPr="003A7414">
        <w:rPr>
          <w:lang w:val="fr-FR"/>
        </w:rPr>
        <w:t>6,</w:t>
      </w:r>
      <w:r w:rsidR="00C059A2">
        <w:rPr>
          <w:lang w:val="fr-FR"/>
        </w:rPr>
        <w:t xml:space="preserve"> comuna Slimnic,</w:t>
      </w:r>
      <w:r w:rsidR="00837361" w:rsidRPr="003A7414">
        <w:rPr>
          <w:lang w:val="fr-FR"/>
        </w:rPr>
        <w:t xml:space="preserve"> jud</w:t>
      </w:r>
      <w:r w:rsidR="00C059A2">
        <w:rPr>
          <w:lang w:val="fr-FR"/>
        </w:rPr>
        <w:t>eț</w:t>
      </w:r>
      <w:r w:rsidR="00837361" w:rsidRPr="003A7414">
        <w:rPr>
          <w:lang w:val="fr-FR"/>
        </w:rPr>
        <w:t xml:space="preserve"> Sibiu</w:t>
      </w:r>
      <w:r w:rsidR="00431650" w:rsidRPr="003A7414">
        <w:rPr>
          <w:lang w:val="fr-FR"/>
        </w:rPr>
        <w:t>.</w:t>
      </w:r>
    </w:p>
    <w:p w14:paraId="2DC036FB" w14:textId="77777777" w:rsidR="00205D99" w:rsidRPr="003A7414" w:rsidRDefault="00205D99" w:rsidP="00BD5203">
      <w:pPr>
        <w:pStyle w:val="NoSpacing"/>
        <w:jc w:val="both"/>
        <w:rPr>
          <w:lang w:val="fr-FR"/>
        </w:rPr>
      </w:pPr>
    </w:p>
    <w:p w14:paraId="420A1147" w14:textId="242D0958" w:rsidR="00A9622F" w:rsidRPr="003A7414" w:rsidRDefault="00A9622F" w:rsidP="00A9622F">
      <w:pPr>
        <w:pStyle w:val="NoSpacing"/>
        <w:jc w:val="both"/>
        <w:rPr>
          <w:b/>
          <w:lang w:val="fr-FR"/>
        </w:rPr>
      </w:pPr>
      <w:r w:rsidRPr="003A7414">
        <w:rPr>
          <w:b/>
          <w:lang w:val="fr-FR"/>
        </w:rPr>
        <w:t xml:space="preserve">3. </w:t>
      </w:r>
      <w:r w:rsidRPr="003A7414">
        <w:rPr>
          <w:b/>
          <w:u w:val="single"/>
          <w:lang w:val="fr-FR"/>
        </w:rPr>
        <w:t>Condițiile de participare la examen:</w:t>
      </w:r>
    </w:p>
    <w:p w14:paraId="17459F52" w14:textId="102E2479" w:rsidR="006D6227" w:rsidRPr="003A7414" w:rsidRDefault="006D6227" w:rsidP="006D6227">
      <w:pPr>
        <w:pStyle w:val="NoSpacing"/>
        <w:jc w:val="both"/>
        <w:rPr>
          <w:lang w:val="es-ES"/>
        </w:rPr>
      </w:pPr>
      <w:r w:rsidRPr="003A7414">
        <w:rPr>
          <w:lang w:val="es-ES"/>
        </w:rPr>
        <w:t>Pentru a participa la examenul de promovare în grad profesional</w:t>
      </w:r>
      <w:r w:rsidR="004E5BF9" w:rsidRPr="003A7414">
        <w:rPr>
          <w:lang w:val="es-ES"/>
        </w:rPr>
        <w:t xml:space="preserve">, funcționarul public trebuie să îndeplinească cumulativ </w:t>
      </w:r>
      <w:r w:rsidRPr="003A7414">
        <w:rPr>
          <w:lang w:val="es-ES"/>
        </w:rPr>
        <w:t>condiții</w:t>
      </w:r>
      <w:r w:rsidR="00DB5A80">
        <w:rPr>
          <w:lang w:val="es-ES"/>
        </w:rPr>
        <w:t>le generale prevăzute de art. 479 alin. (1) cu excepția literei b) din Ordonanța de Urgență a Guvernului nr. 57/2019 privind Codul administrativ, cu modificările și completările ulterioare, respectiv:</w:t>
      </w:r>
    </w:p>
    <w:p w14:paraId="64FDCE0D" w14:textId="1A9D834D" w:rsidR="002372FF" w:rsidRPr="003A7414" w:rsidRDefault="002372FF" w:rsidP="002372FF">
      <w:pPr>
        <w:pStyle w:val="NoSpacing"/>
        <w:jc w:val="both"/>
        <w:rPr>
          <w:lang w:val="es-ES"/>
        </w:rPr>
      </w:pPr>
      <w:r w:rsidRPr="003A7414">
        <w:rPr>
          <w:lang w:val="es-ES"/>
        </w:rPr>
        <w:t xml:space="preserve">a). </w:t>
      </w:r>
      <w:r w:rsidR="00A9622F" w:rsidRPr="003A7414">
        <w:rPr>
          <w:lang w:val="es-ES"/>
        </w:rPr>
        <w:t>să aibă</w:t>
      </w:r>
      <w:r w:rsidR="00205D99" w:rsidRPr="003A7414">
        <w:rPr>
          <w:lang w:val="es-ES"/>
        </w:rPr>
        <w:t xml:space="preserve"> </w:t>
      </w:r>
      <w:r w:rsidR="00A9622F" w:rsidRPr="003A7414">
        <w:rPr>
          <w:lang w:val="es-ES"/>
        </w:rPr>
        <w:t>cel</w:t>
      </w:r>
      <w:r w:rsidR="00205D99" w:rsidRPr="003A7414">
        <w:rPr>
          <w:lang w:val="es-ES"/>
        </w:rPr>
        <w:t xml:space="preserve"> </w:t>
      </w:r>
      <w:r w:rsidR="00A9622F" w:rsidRPr="003A7414">
        <w:rPr>
          <w:lang w:val="es-ES"/>
        </w:rPr>
        <w:t>puţin</w:t>
      </w:r>
      <w:r w:rsidR="00205D99" w:rsidRPr="003A7414">
        <w:rPr>
          <w:lang w:val="es-ES"/>
        </w:rPr>
        <w:t xml:space="preserve"> </w:t>
      </w:r>
      <w:r w:rsidR="0028132A">
        <w:rPr>
          <w:lang w:val="es-ES"/>
        </w:rPr>
        <w:t>3</w:t>
      </w:r>
      <w:r w:rsidR="00A9622F" w:rsidRPr="003A7414">
        <w:rPr>
          <w:lang w:val="es-ES"/>
        </w:rPr>
        <w:t xml:space="preserve"> ani</w:t>
      </w:r>
      <w:r w:rsidR="00205D99" w:rsidRPr="003A7414">
        <w:rPr>
          <w:lang w:val="es-ES"/>
        </w:rPr>
        <w:t xml:space="preserve"> </w:t>
      </w:r>
      <w:r w:rsidR="00A9622F" w:rsidRPr="003A7414">
        <w:rPr>
          <w:lang w:val="es-ES"/>
        </w:rPr>
        <w:t>vechime în</w:t>
      </w:r>
      <w:r w:rsidR="00205D99" w:rsidRPr="003A7414">
        <w:rPr>
          <w:lang w:val="es-ES"/>
        </w:rPr>
        <w:t xml:space="preserve"> </w:t>
      </w:r>
      <w:r w:rsidR="00A9622F" w:rsidRPr="003A7414">
        <w:rPr>
          <w:lang w:val="es-ES"/>
        </w:rPr>
        <w:t>gradul</w:t>
      </w:r>
      <w:r w:rsidR="00205D99" w:rsidRPr="003A7414">
        <w:rPr>
          <w:lang w:val="es-ES"/>
        </w:rPr>
        <w:t xml:space="preserve"> profesional </w:t>
      </w:r>
      <w:r w:rsidR="00A9622F" w:rsidRPr="003A7414">
        <w:rPr>
          <w:lang w:val="es-ES"/>
        </w:rPr>
        <w:t>al</w:t>
      </w:r>
      <w:r w:rsidR="00205D99" w:rsidRPr="003A7414">
        <w:rPr>
          <w:lang w:val="es-ES"/>
        </w:rPr>
        <w:t xml:space="preserve"> </w:t>
      </w:r>
      <w:r w:rsidR="00A9622F" w:rsidRPr="003A7414">
        <w:rPr>
          <w:lang w:val="es-ES"/>
        </w:rPr>
        <w:t>funcţiei</w:t>
      </w:r>
      <w:r w:rsidR="00205D99" w:rsidRPr="003A7414">
        <w:rPr>
          <w:lang w:val="es-ES"/>
        </w:rPr>
        <w:t xml:space="preserve"> </w:t>
      </w:r>
      <w:r w:rsidR="00A9622F" w:rsidRPr="003A7414">
        <w:rPr>
          <w:lang w:val="es-ES"/>
        </w:rPr>
        <w:t>publice</w:t>
      </w:r>
      <w:r w:rsidR="00205D99" w:rsidRPr="003A7414">
        <w:rPr>
          <w:lang w:val="es-ES"/>
        </w:rPr>
        <w:t xml:space="preserve"> </w:t>
      </w:r>
      <w:r w:rsidR="00A9622F" w:rsidRPr="003A7414">
        <w:rPr>
          <w:lang w:val="es-ES"/>
        </w:rPr>
        <w:t>din</w:t>
      </w:r>
      <w:r w:rsidR="00205D99" w:rsidRPr="003A7414">
        <w:rPr>
          <w:lang w:val="es-ES"/>
        </w:rPr>
        <w:t xml:space="preserve"> </w:t>
      </w:r>
      <w:r w:rsidR="00A9622F" w:rsidRPr="003A7414">
        <w:rPr>
          <w:lang w:val="es-ES"/>
        </w:rPr>
        <w:t xml:space="preserve">care promovează; </w:t>
      </w:r>
    </w:p>
    <w:p w14:paraId="77D6AA93" w14:textId="77777777" w:rsidR="00205D99" w:rsidRPr="003A7414" w:rsidRDefault="002372FF" w:rsidP="002372FF">
      <w:pPr>
        <w:pStyle w:val="NoSpacing"/>
        <w:jc w:val="both"/>
        <w:rPr>
          <w:lang w:val="es-ES"/>
        </w:rPr>
      </w:pPr>
      <w:r w:rsidRPr="003A7414">
        <w:rPr>
          <w:lang w:val="es-ES"/>
        </w:rPr>
        <w:t xml:space="preserve">b). </w:t>
      </w:r>
      <w:r w:rsidR="00A9622F" w:rsidRPr="003A7414">
        <w:rPr>
          <w:lang w:val="es-ES"/>
        </w:rPr>
        <w:t>să fi</w:t>
      </w:r>
      <w:r w:rsidR="00205D99" w:rsidRPr="003A7414">
        <w:rPr>
          <w:lang w:val="es-ES"/>
        </w:rPr>
        <w:t xml:space="preserve"> </w:t>
      </w:r>
      <w:r w:rsidR="00A9622F" w:rsidRPr="003A7414">
        <w:rPr>
          <w:lang w:val="es-ES"/>
        </w:rPr>
        <w:t>obţinut cel</w:t>
      </w:r>
      <w:r w:rsidR="00205D99" w:rsidRPr="003A7414">
        <w:rPr>
          <w:lang w:val="es-ES"/>
        </w:rPr>
        <w:t xml:space="preserve"> </w:t>
      </w:r>
      <w:r w:rsidR="00A9622F" w:rsidRPr="003A7414">
        <w:rPr>
          <w:lang w:val="es-ES"/>
        </w:rPr>
        <w:t>puţin</w:t>
      </w:r>
      <w:r w:rsidR="00205D99" w:rsidRPr="003A7414">
        <w:rPr>
          <w:lang w:val="es-ES"/>
        </w:rPr>
        <w:t xml:space="preserve"> </w:t>
      </w:r>
      <w:r w:rsidR="00A9622F" w:rsidRPr="003A7414">
        <w:rPr>
          <w:lang w:val="es-ES"/>
        </w:rPr>
        <w:t>calificativul</w:t>
      </w:r>
      <w:r w:rsidR="00205D99" w:rsidRPr="003A7414">
        <w:rPr>
          <w:lang w:val="es-ES"/>
        </w:rPr>
        <w:t xml:space="preserve"> </w:t>
      </w:r>
      <w:r w:rsidR="00A9622F" w:rsidRPr="003A7414">
        <w:rPr>
          <w:lang w:val="es-ES"/>
        </w:rPr>
        <w:t>«bine»</w:t>
      </w:r>
      <w:r w:rsidR="00205D99" w:rsidRPr="003A7414">
        <w:rPr>
          <w:lang w:val="es-ES"/>
        </w:rPr>
        <w:t xml:space="preserve"> </w:t>
      </w:r>
      <w:r w:rsidR="00A9622F" w:rsidRPr="003A7414">
        <w:rPr>
          <w:lang w:val="es-ES"/>
        </w:rPr>
        <w:t>la</w:t>
      </w:r>
      <w:r w:rsidR="00205D99" w:rsidRPr="003A7414">
        <w:rPr>
          <w:lang w:val="es-ES"/>
        </w:rPr>
        <w:t xml:space="preserve"> </w:t>
      </w:r>
      <w:r w:rsidR="00A9622F" w:rsidRPr="003A7414">
        <w:rPr>
          <w:lang w:val="es-ES"/>
        </w:rPr>
        <w:t>evaluarea</w:t>
      </w:r>
      <w:r w:rsidR="00205D99" w:rsidRPr="003A7414">
        <w:rPr>
          <w:lang w:val="es-ES"/>
        </w:rPr>
        <w:t xml:space="preserve"> </w:t>
      </w:r>
      <w:r w:rsidR="00A9622F" w:rsidRPr="003A7414">
        <w:rPr>
          <w:lang w:val="es-ES"/>
        </w:rPr>
        <w:t>performanţelor individuale</w:t>
      </w:r>
      <w:r w:rsidR="00205D99" w:rsidRPr="003A7414">
        <w:rPr>
          <w:lang w:val="es-ES"/>
        </w:rPr>
        <w:t xml:space="preserve"> </w:t>
      </w:r>
      <w:r w:rsidR="00A9622F" w:rsidRPr="003A7414">
        <w:rPr>
          <w:lang w:val="es-ES"/>
        </w:rPr>
        <w:t>în</w:t>
      </w:r>
      <w:r w:rsidR="00205D99" w:rsidRPr="003A7414">
        <w:rPr>
          <w:lang w:val="es-ES"/>
        </w:rPr>
        <w:t xml:space="preserve"> </w:t>
      </w:r>
      <w:r w:rsidR="00A9622F" w:rsidRPr="003A7414">
        <w:rPr>
          <w:lang w:val="es-ES"/>
        </w:rPr>
        <w:t>ultimii</w:t>
      </w:r>
      <w:r w:rsidR="00205D99" w:rsidRPr="003A7414">
        <w:rPr>
          <w:lang w:val="es-ES"/>
        </w:rPr>
        <w:t xml:space="preserve"> </w:t>
      </w:r>
      <w:r w:rsidR="00A9622F" w:rsidRPr="003A7414">
        <w:rPr>
          <w:lang w:val="es-ES"/>
        </w:rPr>
        <w:t>2</w:t>
      </w:r>
      <w:r w:rsidR="00205D99" w:rsidRPr="003A7414">
        <w:rPr>
          <w:lang w:val="es-ES"/>
        </w:rPr>
        <w:t xml:space="preserve"> </w:t>
      </w:r>
      <w:r w:rsidR="00A9622F" w:rsidRPr="003A7414">
        <w:rPr>
          <w:lang w:val="es-ES"/>
        </w:rPr>
        <w:t>ani</w:t>
      </w:r>
      <w:r w:rsidR="00205D99" w:rsidRPr="003A7414">
        <w:rPr>
          <w:lang w:val="es-ES"/>
        </w:rPr>
        <w:t xml:space="preserve"> </w:t>
      </w:r>
      <w:r w:rsidR="006D6227" w:rsidRPr="003A7414">
        <w:rPr>
          <w:lang w:val="es-ES"/>
        </w:rPr>
        <w:t>de</w:t>
      </w:r>
      <w:r w:rsidR="00EC5E4F" w:rsidRPr="003A7414">
        <w:rPr>
          <w:lang w:val="es-ES"/>
        </w:rPr>
        <w:t xml:space="preserve"> activitate</w:t>
      </w:r>
      <w:r w:rsidR="00A9622F" w:rsidRPr="003A7414">
        <w:rPr>
          <w:lang w:val="es-ES"/>
        </w:rPr>
        <w:t>;</w:t>
      </w:r>
    </w:p>
    <w:p w14:paraId="015AD227" w14:textId="553A00BC" w:rsidR="00A9622F" w:rsidRPr="003A7414" w:rsidRDefault="002372FF" w:rsidP="002372FF">
      <w:pPr>
        <w:pStyle w:val="NoSpacing"/>
        <w:jc w:val="both"/>
        <w:rPr>
          <w:lang w:val="es-ES"/>
        </w:rPr>
      </w:pPr>
      <w:r w:rsidRPr="003A7414">
        <w:rPr>
          <w:lang w:val="es-ES"/>
        </w:rPr>
        <w:t xml:space="preserve">c). </w:t>
      </w:r>
      <w:r w:rsidR="00205D99" w:rsidRPr="003A7414">
        <w:rPr>
          <w:lang w:val="es-ES"/>
        </w:rPr>
        <w:t>s</w:t>
      </w:r>
      <w:r w:rsidR="00A9622F" w:rsidRPr="003A7414">
        <w:rPr>
          <w:lang w:val="es-ES"/>
        </w:rPr>
        <w:t>ă</w:t>
      </w:r>
      <w:r w:rsidR="00205D99" w:rsidRPr="003A7414">
        <w:rPr>
          <w:lang w:val="es-ES"/>
        </w:rPr>
        <w:t xml:space="preserve"> </w:t>
      </w:r>
      <w:r w:rsidR="00A9622F" w:rsidRPr="003A7414">
        <w:rPr>
          <w:lang w:val="es-ES"/>
        </w:rPr>
        <w:t>nu</w:t>
      </w:r>
      <w:r w:rsidR="00205D99" w:rsidRPr="003A7414">
        <w:rPr>
          <w:lang w:val="es-ES"/>
        </w:rPr>
        <w:t xml:space="preserve"> </w:t>
      </w:r>
      <w:r w:rsidR="00A9622F" w:rsidRPr="003A7414">
        <w:rPr>
          <w:lang w:val="es-ES"/>
        </w:rPr>
        <w:t>aibă</w:t>
      </w:r>
      <w:r w:rsidR="00205D99" w:rsidRPr="003A7414">
        <w:rPr>
          <w:lang w:val="es-ES"/>
        </w:rPr>
        <w:t xml:space="preserve"> </w:t>
      </w:r>
      <w:r w:rsidR="00A9622F" w:rsidRPr="003A7414">
        <w:rPr>
          <w:lang w:val="es-ES"/>
        </w:rPr>
        <w:t>o sancţiune</w:t>
      </w:r>
      <w:r w:rsidR="00205D99" w:rsidRPr="003A7414">
        <w:rPr>
          <w:lang w:val="es-ES"/>
        </w:rPr>
        <w:t xml:space="preserve"> </w:t>
      </w:r>
      <w:r w:rsidR="00A9622F" w:rsidRPr="003A7414">
        <w:rPr>
          <w:lang w:val="es-ES"/>
        </w:rPr>
        <w:t>disciplinară</w:t>
      </w:r>
      <w:r w:rsidR="00205D99" w:rsidRPr="003A7414">
        <w:rPr>
          <w:lang w:val="es-ES"/>
        </w:rPr>
        <w:t xml:space="preserve"> neradiată</w:t>
      </w:r>
      <w:r w:rsidR="006D6227" w:rsidRPr="003A7414">
        <w:rPr>
          <w:lang w:val="es-ES"/>
        </w:rPr>
        <w:t xml:space="preserve"> în condițiile</w:t>
      </w:r>
      <w:r w:rsidR="0031729D" w:rsidRPr="003A7414">
        <w:rPr>
          <w:lang w:val="es-ES"/>
        </w:rPr>
        <w:t xml:space="preserve"> Codului Administrativ</w:t>
      </w:r>
      <w:r w:rsidR="00A9622F" w:rsidRPr="003A7414">
        <w:rPr>
          <w:lang w:val="es-ES"/>
        </w:rPr>
        <w:t>.</w:t>
      </w:r>
    </w:p>
    <w:p w14:paraId="143CC251" w14:textId="77777777" w:rsidR="0031729D" w:rsidRPr="003A7414" w:rsidRDefault="0031729D" w:rsidP="002372FF">
      <w:pPr>
        <w:pStyle w:val="NoSpacing"/>
        <w:jc w:val="both"/>
        <w:rPr>
          <w:lang w:val="es-ES"/>
        </w:rPr>
      </w:pPr>
    </w:p>
    <w:p w14:paraId="79F74DFA" w14:textId="77777777" w:rsidR="00AB06C8" w:rsidRPr="003A7414" w:rsidRDefault="00205D99" w:rsidP="00A9622F">
      <w:pPr>
        <w:pStyle w:val="NoSpacing"/>
        <w:jc w:val="both"/>
        <w:rPr>
          <w:b/>
          <w:u w:val="single"/>
          <w:lang w:val="fr-FR"/>
        </w:rPr>
      </w:pPr>
      <w:r w:rsidRPr="003A7414">
        <w:rPr>
          <w:b/>
          <w:lang w:val="fr-FR"/>
        </w:rPr>
        <w:t>4</w:t>
      </w:r>
      <w:r w:rsidR="00AB06C8" w:rsidRPr="003A7414">
        <w:rPr>
          <w:b/>
          <w:lang w:val="fr-FR"/>
        </w:rPr>
        <w:t xml:space="preserve">. </w:t>
      </w:r>
      <w:r w:rsidR="00AB06C8" w:rsidRPr="003A7414">
        <w:rPr>
          <w:b/>
          <w:u w:val="single"/>
          <w:lang w:val="fr-FR"/>
        </w:rPr>
        <w:t>Bibliografia:</w:t>
      </w:r>
    </w:p>
    <w:p w14:paraId="270C0C91" w14:textId="77777777" w:rsidR="0009662F" w:rsidRDefault="0009662F" w:rsidP="007730CD">
      <w:pPr>
        <w:pStyle w:val="NoSpacing"/>
        <w:jc w:val="both"/>
      </w:pPr>
      <w:r w:rsidRPr="0010439C">
        <w:rPr>
          <w:b/>
          <w:bCs/>
        </w:rPr>
        <w:t>a.</w:t>
      </w:r>
      <w:r w:rsidRPr="00E66261">
        <w:t xml:space="preserve"> Constituţia României, republicată</w:t>
      </w:r>
      <w:r>
        <w:t>, cu modificările și completările ulterioare;</w:t>
      </w:r>
    </w:p>
    <w:p w14:paraId="144ADBD6" w14:textId="77777777" w:rsidR="0009662F" w:rsidRDefault="0009662F" w:rsidP="007730CD">
      <w:pPr>
        <w:pStyle w:val="NoSpacing"/>
        <w:jc w:val="both"/>
        <w:rPr>
          <w:color w:val="212529"/>
          <w:shd w:val="clear" w:color="auto" w:fill="FFFFFF"/>
        </w:rPr>
      </w:pPr>
      <w:r w:rsidRPr="00C617C3">
        <w:rPr>
          <w:b/>
          <w:bCs/>
          <w:u w:val="single"/>
        </w:rPr>
        <w:t>Tematică:</w:t>
      </w:r>
      <w:r>
        <w:t xml:space="preserve"> </w:t>
      </w:r>
      <w:r w:rsidRPr="00EF359C">
        <w:rPr>
          <w:color w:val="212529"/>
          <w:shd w:val="clear" w:color="auto" w:fill="FFFFFF"/>
        </w:rPr>
        <w:t>Drepturile, libertăţile şi îndatoririle fundamentale prevăzute de Constituţia României</w:t>
      </w:r>
      <w:r>
        <w:rPr>
          <w:color w:val="212529"/>
          <w:shd w:val="clear" w:color="auto" w:fill="FFFFFF"/>
        </w:rPr>
        <w:t xml:space="preserve"> / </w:t>
      </w:r>
      <w:r w:rsidRPr="00EF359C">
        <w:rPr>
          <w:color w:val="212529"/>
          <w:shd w:val="clear" w:color="auto" w:fill="FFFFFF"/>
        </w:rPr>
        <w:t>Administraţia publică</w:t>
      </w:r>
      <w:r>
        <w:rPr>
          <w:color w:val="212529"/>
          <w:shd w:val="clear" w:color="auto" w:fill="FFFFFF"/>
        </w:rPr>
        <w:t xml:space="preserve"> locală</w:t>
      </w:r>
      <w:r w:rsidRPr="00EF359C">
        <w:rPr>
          <w:color w:val="212529"/>
          <w:shd w:val="clear" w:color="auto" w:fill="FFFFFF"/>
        </w:rPr>
        <w:t xml:space="preserve"> – reglementare constituţională</w:t>
      </w:r>
      <w:r>
        <w:rPr>
          <w:color w:val="212529"/>
          <w:shd w:val="clear" w:color="auto" w:fill="FFFFFF"/>
        </w:rPr>
        <w:t>;</w:t>
      </w:r>
    </w:p>
    <w:p w14:paraId="16E06D52" w14:textId="77777777" w:rsidR="0009662F" w:rsidRDefault="0009662F" w:rsidP="007730CD">
      <w:pPr>
        <w:pStyle w:val="NoSpacing"/>
        <w:jc w:val="both"/>
      </w:pPr>
    </w:p>
    <w:p w14:paraId="3ACEAEB1" w14:textId="25D4B2FF" w:rsidR="0009662F" w:rsidRDefault="0009662F" w:rsidP="007730CD">
      <w:pPr>
        <w:pStyle w:val="NoSpacing"/>
        <w:jc w:val="both"/>
      </w:pPr>
      <w:r w:rsidRPr="0010439C">
        <w:rPr>
          <w:b/>
          <w:bCs/>
        </w:rPr>
        <w:t>b.</w:t>
      </w:r>
      <w:r>
        <w:t xml:space="preserve"> </w:t>
      </w:r>
      <w:r w:rsidR="008A72D7">
        <w:t xml:space="preserve">Partea I, </w:t>
      </w:r>
      <w:r w:rsidR="00BA359A">
        <w:t>P</w:t>
      </w:r>
      <w:r w:rsidR="008A72D7">
        <w:t xml:space="preserve">artea a II - a, </w:t>
      </w:r>
      <w:r w:rsidR="00BA359A">
        <w:t>T</w:t>
      </w:r>
      <w:r w:rsidR="008A72D7">
        <w:t xml:space="preserve">itlul I şi </w:t>
      </w:r>
      <w:r w:rsidR="00BA359A">
        <w:t>T</w:t>
      </w:r>
      <w:r w:rsidR="008A72D7">
        <w:t xml:space="preserve">itlul II, </w:t>
      </w:r>
      <w:r w:rsidR="00BA359A">
        <w:t>P</w:t>
      </w:r>
      <w:r w:rsidR="008A72D7">
        <w:t xml:space="preserve">artea a IV - a, </w:t>
      </w:r>
      <w:r w:rsidR="00BA359A">
        <w:t>T</w:t>
      </w:r>
      <w:r w:rsidR="008A72D7">
        <w:t xml:space="preserve">itlul I şi </w:t>
      </w:r>
      <w:r w:rsidR="00BA359A">
        <w:t>P</w:t>
      </w:r>
      <w:r w:rsidR="008A72D7">
        <w:t>artea a VI - a</w:t>
      </w:r>
      <w:r w:rsidRPr="00E66261">
        <w:t xml:space="preserve"> </w:t>
      </w:r>
      <w:r w:rsidR="00AF3E13">
        <w:t xml:space="preserve">și Anexele 5-10 </w:t>
      </w:r>
      <w:r w:rsidRPr="00E66261">
        <w:t xml:space="preserve">din Ordonanţa de </w:t>
      </w:r>
      <w:r>
        <w:t>U</w:t>
      </w:r>
      <w:r w:rsidRPr="00E66261">
        <w:t>rgenţă a Guvernului nr. 57/2019</w:t>
      </w:r>
      <w:r>
        <w:t xml:space="preserve"> privind Codul Administrativ</w:t>
      </w:r>
      <w:r w:rsidRPr="00E66261">
        <w:t>, cu modificările şi completările ulterioare</w:t>
      </w:r>
      <w:r>
        <w:t>;</w:t>
      </w:r>
    </w:p>
    <w:p w14:paraId="26109637" w14:textId="3360956E" w:rsidR="0009662F" w:rsidRDefault="0009662F" w:rsidP="007730CD">
      <w:pPr>
        <w:jc w:val="both"/>
        <w:rPr>
          <w:color w:val="212529"/>
          <w:shd w:val="clear" w:color="auto" w:fill="FFFFFF"/>
        </w:rPr>
      </w:pPr>
      <w:r w:rsidRPr="00C617C3">
        <w:rPr>
          <w:b/>
          <w:bCs/>
          <w:u w:val="single"/>
        </w:rPr>
        <w:t>Tematică:</w:t>
      </w:r>
      <w:r>
        <w:t xml:space="preserve"> </w:t>
      </w:r>
      <w:r w:rsidR="00BA359A">
        <w:t>Dispoziţii generale / Guvernul / Administraţia publică centrală de specialitate / Prefectul şi subprefectul / Statutul funcţionarilor publici, prevederi aplicabile personalului contractual din administraţia publică şi evidenţa personalului plătit din fonduri publice / Lista</w:t>
      </w:r>
      <w:r w:rsidR="00BA359A">
        <w:br/>
        <w:t xml:space="preserve">cuprinzând funcţiile publice / </w:t>
      </w:r>
      <w:r w:rsidR="00F55668">
        <w:t>Metodologia pentru realizarea procesului de evaluare a performanţelor profesionale individuale ale funcţionarilor publici aplicabilă pentru activitatea desfăşurată începând cu 1 ianuarie 2020, precum şi pentru realizarea procesului de evaluare a activităţii funcţionarilor publici debutanţi numiţi în funcţia publică ulterior datei de 1 ianuarie 2020 / Norme privind modul de constituire, organizare şi funcţionare a comisiilor de disciplină, precum şi componenţa, atribuţiile, modul de sesizare şi procedura disciplinară / Norme privind organizarea şi dezvoltarea carierei funcţionarilor publici din cadrul autorităţilor şi instituţiilor publice în cadrul cărora sunt stabilite funcţiile publice prevăzute la art. 385 alin. (1) şi (2) din prezentul cod, cu excepţia celor care beneficiază de statute speciale în condiţiile legii</w:t>
      </w:r>
      <w:r w:rsidRPr="00EF359C">
        <w:rPr>
          <w:color w:val="212529"/>
          <w:shd w:val="clear" w:color="auto" w:fill="FFFFFF"/>
        </w:rPr>
        <w:t>;</w:t>
      </w:r>
    </w:p>
    <w:p w14:paraId="4E94120E" w14:textId="77777777" w:rsidR="001E7F56" w:rsidRPr="00BA359A" w:rsidRDefault="001E7F56" w:rsidP="007730CD">
      <w:pPr>
        <w:jc w:val="both"/>
      </w:pPr>
    </w:p>
    <w:p w14:paraId="1ED56D08" w14:textId="77777777" w:rsidR="0009662F" w:rsidRDefault="0009662F" w:rsidP="007730CD">
      <w:pPr>
        <w:pStyle w:val="NoSpacing"/>
        <w:jc w:val="both"/>
      </w:pPr>
      <w:r w:rsidRPr="0010439C">
        <w:rPr>
          <w:b/>
          <w:bCs/>
        </w:rPr>
        <w:t>c.</w:t>
      </w:r>
      <w:r>
        <w:t xml:space="preserve"> </w:t>
      </w:r>
      <w:r w:rsidRPr="00E66261">
        <w:t>Ordonanţa Guvernului nr. 137/2000 privind prevenirea şi sancţionarea tuturor formelor de discriminare, republicată</w:t>
      </w:r>
      <w:r>
        <w:t xml:space="preserve"> 2</w:t>
      </w:r>
      <w:r w:rsidRPr="00E66261">
        <w:t>, cu modificările şi completările ulterioare</w:t>
      </w:r>
      <w:r>
        <w:t>;</w:t>
      </w:r>
    </w:p>
    <w:p w14:paraId="1D683576" w14:textId="33768310" w:rsidR="0009662F" w:rsidRDefault="0009662F" w:rsidP="007730CD">
      <w:pPr>
        <w:pStyle w:val="NoSpacing"/>
        <w:jc w:val="both"/>
      </w:pPr>
      <w:r w:rsidRPr="00C617C3">
        <w:rPr>
          <w:b/>
          <w:bCs/>
          <w:u w:val="single"/>
        </w:rPr>
        <w:t>Tematică:</w:t>
      </w:r>
      <w:r w:rsidRPr="00515C5C">
        <w:t xml:space="preserve"> </w:t>
      </w:r>
      <w:r w:rsidRPr="00515C5C">
        <w:rPr>
          <w:color w:val="212529"/>
          <w:shd w:val="clear" w:color="auto" w:fill="FFFFFF"/>
        </w:rPr>
        <w:t xml:space="preserve">Principii și definiţii / </w:t>
      </w:r>
      <w:r w:rsidRPr="00515C5C">
        <w:t>Egalitatea în activitatea economică şi în materie de angajare şi profesie / Accesul la serviciile publice administrative şi juridice, de sănătate, la alte servicii, bunuri şi facilităţi;</w:t>
      </w:r>
    </w:p>
    <w:p w14:paraId="19B47AA9" w14:textId="77777777" w:rsidR="001E7F56" w:rsidRDefault="001E7F56" w:rsidP="007730CD">
      <w:pPr>
        <w:pStyle w:val="NoSpacing"/>
        <w:jc w:val="both"/>
      </w:pPr>
    </w:p>
    <w:p w14:paraId="41D7A73D" w14:textId="77777777" w:rsidR="0009662F" w:rsidRDefault="0009662F" w:rsidP="007730CD">
      <w:pPr>
        <w:pStyle w:val="NoSpacing"/>
        <w:jc w:val="both"/>
      </w:pPr>
      <w:r w:rsidRPr="0010439C">
        <w:rPr>
          <w:b/>
          <w:bCs/>
        </w:rPr>
        <w:t>d.</w:t>
      </w:r>
      <w:r w:rsidRPr="00E66261">
        <w:t xml:space="preserve"> Legea nr. 202/2002 privind egalitatea de şanse şi de tratament între femei şi bărbaţi, republicată</w:t>
      </w:r>
      <w:r>
        <w:t xml:space="preserve"> 3</w:t>
      </w:r>
      <w:r w:rsidRPr="00E66261">
        <w:t>, cu modificările şi completările ulterioare</w:t>
      </w:r>
      <w:r>
        <w:t>;</w:t>
      </w:r>
    </w:p>
    <w:p w14:paraId="3B916579" w14:textId="648EBD79" w:rsidR="00776287" w:rsidRDefault="0009662F" w:rsidP="007730CD">
      <w:pPr>
        <w:pStyle w:val="NoSpacing"/>
        <w:jc w:val="both"/>
        <w:rPr>
          <w:color w:val="212529"/>
          <w:shd w:val="clear" w:color="auto" w:fill="FFFFFF"/>
        </w:rPr>
      </w:pPr>
      <w:bookmarkStart w:id="0" w:name="_Hlk211868089"/>
      <w:r w:rsidRPr="00C617C3">
        <w:rPr>
          <w:b/>
          <w:bCs/>
          <w:u w:val="single"/>
        </w:rPr>
        <w:t>Tematică:</w:t>
      </w:r>
      <w:r>
        <w:t xml:space="preserve"> </w:t>
      </w:r>
      <w:bookmarkEnd w:id="0"/>
      <w:r w:rsidRPr="00EF359C">
        <w:rPr>
          <w:color w:val="212529"/>
          <w:shd w:val="clear" w:color="auto" w:fill="FFFFFF"/>
        </w:rPr>
        <w:t>Egalitatea de şanse şi de tratament între femei şi bărbaţi</w:t>
      </w:r>
      <w:r>
        <w:rPr>
          <w:color w:val="212529"/>
          <w:shd w:val="clear" w:color="auto" w:fill="FFFFFF"/>
        </w:rPr>
        <w:t xml:space="preserve"> în domeniul muncii / Participarea la luarea deciziei;</w:t>
      </w:r>
    </w:p>
    <w:p w14:paraId="6BA265BB" w14:textId="77777777" w:rsidR="001E7F56" w:rsidRPr="00311C08" w:rsidRDefault="001E7F56" w:rsidP="007730CD">
      <w:pPr>
        <w:pStyle w:val="NoSpacing"/>
        <w:jc w:val="both"/>
        <w:rPr>
          <w:color w:val="212529"/>
          <w:sz w:val="16"/>
          <w:szCs w:val="16"/>
          <w:shd w:val="clear" w:color="auto" w:fill="FFFFFF"/>
        </w:rPr>
      </w:pPr>
    </w:p>
    <w:p w14:paraId="3BE95C4F" w14:textId="6AC46CFB" w:rsidR="00311C08" w:rsidRDefault="00776287" w:rsidP="00311C08">
      <w:pPr>
        <w:jc w:val="both"/>
      </w:pPr>
      <w:r>
        <w:t xml:space="preserve"> </w:t>
      </w:r>
      <w:r w:rsidRPr="00776287">
        <w:rPr>
          <w:b/>
          <w:bCs/>
        </w:rPr>
        <w:t>e</w:t>
      </w:r>
      <w:r>
        <w:t>.</w:t>
      </w:r>
      <w:r w:rsidR="00311C08">
        <w:t>Legea cadastrului si publicitatii imobiliare nr. 7/1996, republicată, cu modificările și completările ulterioare ;</w:t>
      </w:r>
    </w:p>
    <w:p w14:paraId="028707B6" w14:textId="2C1D30DF" w:rsidR="00311C08" w:rsidRDefault="00311C08" w:rsidP="00311C08">
      <w:pPr>
        <w:jc w:val="both"/>
      </w:pPr>
      <w:r w:rsidRPr="00C617C3">
        <w:rPr>
          <w:b/>
          <w:bCs/>
          <w:u w:val="single"/>
        </w:rPr>
        <w:t>Tematică:</w:t>
      </w:r>
      <w:r>
        <w:t xml:space="preserve"> </w:t>
      </w:r>
      <w:r>
        <w:rPr>
          <w:lang w:val="ro-RO"/>
        </w:rPr>
        <w:t xml:space="preserve"> Î</w:t>
      </w:r>
      <w:r>
        <w:t>nregistrare sistematică a terenurilor din extravilan în sistemul integrat de cadastru și carte funciară, pe sectoare cadastrale, în baza contractului de finanțare încheiat cu Oficiul de Cadastru și Publicitate Imobiliară Sibiu, conform prevederilor legale</w:t>
      </w:r>
    </w:p>
    <w:p w14:paraId="54868DDF" w14:textId="77777777" w:rsidR="00311C08" w:rsidRPr="00311C08" w:rsidRDefault="00311C08" w:rsidP="00311C08">
      <w:pPr>
        <w:jc w:val="both"/>
        <w:rPr>
          <w:sz w:val="16"/>
          <w:szCs w:val="16"/>
        </w:rPr>
      </w:pPr>
    </w:p>
    <w:p w14:paraId="113F8FC3" w14:textId="77777777" w:rsidR="00311C08" w:rsidRDefault="00311C08" w:rsidP="00311C08">
      <w:pPr>
        <w:jc w:val="both"/>
      </w:pPr>
      <w:r w:rsidRPr="00776287">
        <w:rPr>
          <w:b/>
          <w:bCs/>
        </w:rPr>
        <w:t>f</w:t>
      </w:r>
      <w:r>
        <w:t xml:space="preserve">. Legea fondului funciar nr. 18/1991, republicată, cu modificările şi completările ulterioare, </w:t>
      </w:r>
    </w:p>
    <w:p w14:paraId="4E7AD99F" w14:textId="77777777" w:rsidR="00311C08" w:rsidRPr="00311C08" w:rsidRDefault="00311C08" w:rsidP="00311C08">
      <w:pPr>
        <w:jc w:val="both"/>
        <w:rPr>
          <w:sz w:val="16"/>
          <w:szCs w:val="16"/>
        </w:rPr>
      </w:pPr>
    </w:p>
    <w:p w14:paraId="59FB98EE" w14:textId="77777777" w:rsidR="00311C08" w:rsidRPr="00CB7C71" w:rsidRDefault="00311C08" w:rsidP="00311C08">
      <w:pPr>
        <w:jc w:val="both"/>
        <w:rPr>
          <w:lang w:val="ro-RO" w:eastAsia="ro-RO"/>
        </w:rPr>
      </w:pPr>
      <w:r>
        <w:rPr>
          <w:b/>
          <w:bCs/>
        </w:rPr>
        <w:t xml:space="preserve">g. </w:t>
      </w:r>
      <w:r w:rsidRPr="00CB7C71">
        <w:t>Hot</w:t>
      </w:r>
      <w:r>
        <w:t>ă</w:t>
      </w:r>
      <w:r w:rsidRPr="00CB7C71">
        <w:t>r</w:t>
      </w:r>
      <w:r>
        <w:t>â</w:t>
      </w:r>
      <w:r w:rsidRPr="00CB7C71">
        <w:t xml:space="preserve">rea Guvernului nr.890/2015 pentru </w:t>
      </w:r>
      <w:r>
        <w:t>aprobarea Regulamentului privind procedura de constituire, atribuțiile si funcționarea comisiilor pentru stabilirea dreptului de proprietate privată asupra terenurilor, a modelului și modului de atribuire a titlurilor de proprietate, precum și punerea în posesie a proprietarilor, cu modificările și completările ulterioare.</w:t>
      </w:r>
    </w:p>
    <w:p w14:paraId="5C14C2CC" w14:textId="77777777" w:rsidR="0028132A" w:rsidRDefault="0028132A" w:rsidP="007730CD">
      <w:pPr>
        <w:jc w:val="both"/>
      </w:pPr>
    </w:p>
    <w:p w14:paraId="2237A7A0" w14:textId="7DA89B54" w:rsidR="00AF083A" w:rsidRPr="00AF083A" w:rsidRDefault="00AF083A" w:rsidP="00EA24BE">
      <w:pPr>
        <w:jc w:val="both"/>
        <w:rPr>
          <w:b/>
          <w:bCs/>
          <w:u w:val="single"/>
        </w:rPr>
      </w:pPr>
      <w:r w:rsidRPr="00AF083A">
        <w:rPr>
          <w:b/>
          <w:bCs/>
          <w:iCs/>
          <w:u w:val="single"/>
        </w:rPr>
        <w:t>5. Atribuții stabilite în fișa postului:</w:t>
      </w:r>
    </w:p>
    <w:p w14:paraId="3CB2A0CD" w14:textId="77777777" w:rsidR="008C6B5E" w:rsidRPr="00121A41" w:rsidRDefault="008C6B5E" w:rsidP="008C6B5E">
      <w:pPr>
        <w:jc w:val="both"/>
        <w:rPr>
          <w:iCs/>
        </w:rPr>
      </w:pPr>
      <w:r>
        <w:rPr>
          <w:iCs/>
        </w:rPr>
        <w:t>- aplicarea legilor fondului funciar și a Programului Național de Cadastru și Carte Funciară;</w:t>
      </w:r>
    </w:p>
    <w:p w14:paraId="2BCF9F5B" w14:textId="77777777" w:rsidR="008C6B5E" w:rsidRDefault="008C6B5E" w:rsidP="008C6B5E">
      <w:pPr>
        <w:jc w:val="both"/>
      </w:pPr>
      <w:r>
        <w:t>- stabilește întalniri cu proprietarii de terenuri în vederea efectuării măsurătorilor sau pentru clarificarea situației terenurilor;</w:t>
      </w:r>
    </w:p>
    <w:p w14:paraId="57213974" w14:textId="77777777" w:rsidR="008C6B5E" w:rsidRDefault="008C6B5E" w:rsidP="008C6B5E">
      <w:pPr>
        <w:jc w:val="both"/>
      </w:pPr>
      <w:r>
        <w:t>- se ocupă și este responsabil de buna desfășurare a lucrărilor de înregistrare sistematică a terenurilor din extravilan în sistemul integrat de cadastru și carte funciară, pe sectoare cadastrale, în baza contractului de finanțare încheiat cu Oficiul de Cadastru și Publicitate Imobiliară Sibiu, conform prevederilor Legii nr. 7/1996, republicată, cu modificările și completările ulterioare, din cadrul Programului de Cadastru și Carte Funciară;</w:t>
      </w:r>
    </w:p>
    <w:p w14:paraId="30A5F75A" w14:textId="77777777" w:rsidR="008C6B5E" w:rsidRDefault="008C6B5E" w:rsidP="008C6B5E">
      <w:pPr>
        <w:jc w:val="both"/>
      </w:pPr>
      <w:r>
        <w:t>- verifică planuri parcelare pentru localizarea exactă a terenurilor;</w:t>
      </w:r>
    </w:p>
    <w:p w14:paraId="6A0EF3DC" w14:textId="77777777" w:rsidR="008C6B5E" w:rsidRDefault="008C6B5E" w:rsidP="008C6B5E">
      <w:pPr>
        <w:jc w:val="both"/>
      </w:pPr>
      <w:r>
        <w:t>- întocmeşte procesele verbale de punere în posesie precum şi întreaga documentaţie care stă la baza acestora şi le înaintează la OCPI în vederea eliberării titlurilor de proprietate;</w:t>
      </w:r>
    </w:p>
    <w:p w14:paraId="5AAE39A7" w14:textId="77777777" w:rsidR="008C6B5E" w:rsidRDefault="008C6B5E" w:rsidP="008C6B5E">
      <w:pPr>
        <w:jc w:val="both"/>
      </w:pPr>
      <w:r>
        <w:t>- întocmeşte lucrările prevăzute pentru aplicarea legilor fondului funciar;</w:t>
      </w:r>
    </w:p>
    <w:p w14:paraId="68E6A9BC" w14:textId="77777777" w:rsidR="008C6B5E" w:rsidRDefault="008C6B5E" w:rsidP="008C6B5E">
      <w:pPr>
        <w:jc w:val="both"/>
      </w:pPr>
      <w:r>
        <w:t xml:space="preserve"> - pregăteşte documentaţiile ce trebuie prezentate în şedinţele comisiei comunale pentru aplicarea legilor fondului funciar; </w:t>
      </w:r>
    </w:p>
    <w:p w14:paraId="740A8AFA" w14:textId="77777777" w:rsidR="008C6B5E" w:rsidRDefault="008C6B5E" w:rsidP="008C6B5E">
      <w:pPr>
        <w:jc w:val="both"/>
      </w:pPr>
      <w:r>
        <w:t>- întocmeşte măsurătorile în vederea punerii în posesie  a proprietarilor de terenuri;</w:t>
      </w:r>
    </w:p>
    <w:p w14:paraId="5382986C" w14:textId="77777777" w:rsidR="008C6B5E" w:rsidRDefault="008C6B5E" w:rsidP="008C6B5E">
      <w:pPr>
        <w:jc w:val="both"/>
      </w:pPr>
      <w:r>
        <w:t>- execută măsurători topografice și cadastrale, măsurători GPS, integrarea datele provenite din măsurători și alte metode de achiziție de date;</w:t>
      </w:r>
    </w:p>
    <w:p w14:paraId="7386D23B" w14:textId="77777777" w:rsidR="008C6B5E" w:rsidRDefault="008C6B5E" w:rsidP="008C6B5E">
      <w:pPr>
        <w:jc w:val="both"/>
      </w:pPr>
      <w:r>
        <w:t xml:space="preserve">- identifică, localizează și delimitează terenurile; </w:t>
      </w:r>
    </w:p>
    <w:p w14:paraId="163C2649" w14:textId="77777777" w:rsidR="008C6B5E" w:rsidRDefault="008C6B5E" w:rsidP="008C6B5E">
      <w:pPr>
        <w:jc w:val="both"/>
      </w:pPr>
      <w:r>
        <w:t xml:space="preserve">- procesează datele obținute pe teren folosind programe software; </w:t>
      </w:r>
    </w:p>
    <w:p w14:paraId="57BC123F" w14:textId="08588EC7" w:rsidR="008C6B5E" w:rsidRDefault="008C6B5E" w:rsidP="00311C08">
      <w:pPr>
        <w:jc w:val="both"/>
      </w:pPr>
      <w:r>
        <w:t>- înregistrează și transmite la OCPI Sibiu, cererile de rectificare în urma perioadei de afișare a lucrării de înregistrare sistematică a terenurilor situate în extravilan;</w:t>
      </w:r>
      <w:r>
        <w:tab/>
      </w:r>
      <w:r>
        <w:tab/>
      </w:r>
      <w:r>
        <w:tab/>
        <w:t xml:space="preserve"> </w:t>
      </w:r>
    </w:p>
    <w:p w14:paraId="6514D2DA" w14:textId="77777777" w:rsidR="008C6B5E" w:rsidRDefault="008C6B5E" w:rsidP="008C6B5E">
      <w:pPr>
        <w:autoSpaceDE w:val="0"/>
        <w:autoSpaceDN w:val="0"/>
        <w:adjustRightInd w:val="0"/>
        <w:jc w:val="both"/>
      </w:pPr>
      <w:r>
        <w:t>- asigură împreună cu secretarul lucrările de secretariat ale comisiei locale pentru stabilirea dreptului de proprietate asupra terenului;</w:t>
      </w:r>
    </w:p>
    <w:p w14:paraId="6AE9D879" w14:textId="77777777" w:rsidR="008C6B5E" w:rsidRDefault="008C6B5E" w:rsidP="008C6B5E">
      <w:pPr>
        <w:autoSpaceDE w:val="0"/>
        <w:autoSpaceDN w:val="0"/>
        <w:adjustRightInd w:val="0"/>
        <w:jc w:val="both"/>
      </w:pPr>
      <w:r>
        <w:t xml:space="preserve">- preia şi analizează cererile depuse în conformitate cu prevederile legii, pentru reconstituirea dreptului de proprietate asupra terenurilor agricole şi celor forestiere; </w:t>
      </w:r>
    </w:p>
    <w:p w14:paraId="28228DA6" w14:textId="77777777" w:rsidR="008C6B5E" w:rsidRDefault="008C6B5E" w:rsidP="008C6B5E">
      <w:pPr>
        <w:autoSpaceDE w:val="0"/>
        <w:autoSpaceDN w:val="0"/>
        <w:adjustRightInd w:val="0"/>
        <w:jc w:val="both"/>
      </w:pPr>
      <w:r>
        <w:t>- verifică în mod riguros îndeplinirea condiţiilor prevăzute la art. 9 alin. (4) şi (5) din Legea nr. 18/1991, republicată, cu modificările şi completările ulterioare, precum şi la art. 6 din Legea nr. 1/2000, cu modificările ulterioare, solicitând în acest scop toate relaţiile şi datele necesare;</w:t>
      </w:r>
    </w:p>
    <w:p w14:paraId="50A0DE2A" w14:textId="77777777" w:rsidR="008C6B5E" w:rsidRDefault="008C6B5E" w:rsidP="008C6B5E">
      <w:pPr>
        <w:autoSpaceDE w:val="0"/>
        <w:autoSpaceDN w:val="0"/>
        <w:adjustRightInd w:val="0"/>
        <w:jc w:val="both"/>
      </w:pPr>
      <w:r>
        <w:t>- pune în posesie, prin delimitare în teren, persoanele îndreptăţite să primească terenul, completează fişele de punere în posesie a acestora, după validarea de către comisia judeţeană a propunerilor făcute;</w:t>
      </w:r>
    </w:p>
    <w:p w14:paraId="4677C853" w14:textId="77777777" w:rsidR="008C6B5E" w:rsidRDefault="008C6B5E" w:rsidP="008C6B5E">
      <w:pPr>
        <w:autoSpaceDE w:val="0"/>
        <w:autoSpaceDN w:val="0"/>
        <w:adjustRightInd w:val="0"/>
        <w:jc w:val="both"/>
      </w:pPr>
      <w:r>
        <w:t xml:space="preserve">- identifică terenurile atribuite ilegal şi sesizează primarul, care înaintează sub semnătură acţiuni în constatarea nulităţii absolute pentru cazurile prevăzute la art. III din Legea nr. 169/1997 cu modificările şi completările ulterioare; </w:t>
      </w:r>
    </w:p>
    <w:p w14:paraId="7C4CF489" w14:textId="77777777" w:rsidR="008C6B5E" w:rsidRDefault="008C6B5E" w:rsidP="008C6B5E">
      <w:pPr>
        <w:autoSpaceDE w:val="0"/>
        <w:autoSpaceDN w:val="0"/>
        <w:adjustRightInd w:val="0"/>
        <w:jc w:val="both"/>
      </w:pPr>
      <w:r>
        <w:t>- asigură arhivarea tuturor documentelor rezultate din domeniul sau de activitate;</w:t>
      </w:r>
    </w:p>
    <w:p w14:paraId="2F4E2A8D" w14:textId="77777777" w:rsidR="008C6B5E" w:rsidRDefault="008C6B5E" w:rsidP="008C6B5E">
      <w:pPr>
        <w:autoSpaceDE w:val="0"/>
        <w:autoSpaceDN w:val="0"/>
        <w:adjustRightInd w:val="0"/>
        <w:jc w:val="both"/>
      </w:pPr>
      <w:r>
        <w:t>- are obligaţia de a actualiza procedurile descrise prin “Sistemul de Management al  Calităţii” în concordanţă cu modificările ce intervin în activitatea compartimentului, ca urmare a noilor acte normative;</w:t>
      </w:r>
    </w:p>
    <w:p w14:paraId="2D390C75" w14:textId="33537787" w:rsidR="008C6B5E" w:rsidRDefault="008C6B5E" w:rsidP="008C6B5E">
      <w:pPr>
        <w:autoSpaceDE w:val="0"/>
        <w:autoSpaceDN w:val="0"/>
        <w:adjustRightInd w:val="0"/>
        <w:jc w:val="both"/>
      </w:pPr>
      <w:r>
        <w:t>- soluţionează în termenul prevăzut de lege corespondenţa repartizată;</w:t>
      </w:r>
    </w:p>
    <w:p w14:paraId="009FAB9D" w14:textId="77777777" w:rsidR="008C6B5E" w:rsidRDefault="008C6B5E" w:rsidP="008C6B5E">
      <w:pPr>
        <w:autoSpaceDE w:val="0"/>
        <w:autoSpaceDN w:val="0"/>
        <w:adjustRightInd w:val="0"/>
        <w:jc w:val="both"/>
      </w:pPr>
      <w:r>
        <w:t>- răspunde potrivit legii de îndeplinirea atribuţiilor ce-i revin din funcţia publică pe care o deţine, precum şi a atribuţiilor ce-i sunt delegate;</w:t>
      </w:r>
    </w:p>
    <w:p w14:paraId="088767FA" w14:textId="77777777" w:rsidR="008C6B5E" w:rsidRDefault="008C6B5E" w:rsidP="008C6B5E">
      <w:pPr>
        <w:autoSpaceDE w:val="0"/>
        <w:autoSpaceDN w:val="0"/>
        <w:adjustRightInd w:val="0"/>
        <w:jc w:val="both"/>
      </w:pPr>
      <w:r>
        <w:t xml:space="preserve">- păstrează confidenţialitatea în legătură cu faptele, informaţiile sau documentele de care ia cunoştinţă în exercitarea funcţiei; </w:t>
      </w:r>
    </w:p>
    <w:p w14:paraId="4DAC8F4D" w14:textId="77777777" w:rsidR="008C6B5E" w:rsidRDefault="008C6B5E" w:rsidP="008C6B5E">
      <w:pPr>
        <w:autoSpaceDE w:val="0"/>
        <w:autoSpaceDN w:val="0"/>
        <w:adjustRightInd w:val="0"/>
        <w:jc w:val="both"/>
      </w:pPr>
      <w:r>
        <w:t>- are obligaţia să respecte în permanență toate regulile de protecție și securitatea muncii participând la instructajul care se face pe această linie;</w:t>
      </w:r>
    </w:p>
    <w:p w14:paraId="70026C20" w14:textId="77777777" w:rsidR="008C6B5E" w:rsidRDefault="008C6B5E" w:rsidP="008C6B5E">
      <w:pPr>
        <w:autoSpaceDE w:val="0"/>
        <w:autoSpaceDN w:val="0"/>
        <w:adjustRightInd w:val="0"/>
        <w:jc w:val="both"/>
      </w:pPr>
      <w:r>
        <w:t>- este responsabil cu evidenţa efectuării orelor de muncă  pentru toate persoanele beneficiare de ajutor social, care prestează acţiuni ori lucrări de interes local;</w:t>
      </w:r>
    </w:p>
    <w:p w14:paraId="27FB0668" w14:textId="77777777" w:rsidR="008C6B5E" w:rsidRDefault="008C6B5E" w:rsidP="008C6B5E">
      <w:pPr>
        <w:autoSpaceDE w:val="0"/>
        <w:autoSpaceDN w:val="0"/>
        <w:adjustRightInd w:val="0"/>
        <w:jc w:val="both"/>
      </w:pPr>
      <w:r>
        <w:t>- este responsabil cu urmărirea derulării contractului de finanţare încheiat cu Oficiul de Cadastru şi Publicitate Imobiliară Sibiu, pentru finanţarea în cadrul Programului naţional de cadastru şi carte funciară a lucrărilor de înregistrare pentru sectoare cadastrale;</w:t>
      </w:r>
    </w:p>
    <w:p w14:paraId="64318425" w14:textId="77777777" w:rsidR="008C6B5E" w:rsidRDefault="008C6B5E" w:rsidP="008C6B5E">
      <w:pPr>
        <w:autoSpaceDE w:val="0"/>
        <w:autoSpaceDN w:val="0"/>
        <w:adjustRightInd w:val="0"/>
        <w:jc w:val="both"/>
      </w:pPr>
      <w:r>
        <w:t>- duce la îndeplinire hotărârile consiliului local și dispozițiile primarului;</w:t>
      </w:r>
    </w:p>
    <w:p w14:paraId="0B25417C" w14:textId="77777777" w:rsidR="0028132A" w:rsidRDefault="0028132A" w:rsidP="00311C08">
      <w:pPr>
        <w:jc w:val="both"/>
        <w:rPr>
          <w:lang w:val="es-ES"/>
        </w:rPr>
      </w:pPr>
    </w:p>
    <w:p w14:paraId="7FE62447" w14:textId="2579EA0E" w:rsidR="00513EE6" w:rsidRPr="003A7414" w:rsidRDefault="00513EE6" w:rsidP="00513EE6">
      <w:pPr>
        <w:ind w:firstLine="567"/>
        <w:jc w:val="both"/>
        <w:rPr>
          <w:lang w:val="es-ES"/>
        </w:rPr>
      </w:pPr>
      <w:r w:rsidRPr="003A7414">
        <w:rPr>
          <w:lang w:val="es-ES"/>
        </w:rPr>
        <w:t xml:space="preserve">Informații suplimentare privind organizarea </w:t>
      </w:r>
      <w:r w:rsidR="00D624B5" w:rsidRPr="003A7414">
        <w:rPr>
          <w:lang w:val="es-ES"/>
        </w:rPr>
        <w:t>examenului</w:t>
      </w:r>
      <w:r w:rsidRPr="003A7414">
        <w:rPr>
          <w:lang w:val="es-ES"/>
        </w:rPr>
        <w:t xml:space="preserve"> se pot obține la </w:t>
      </w:r>
      <w:r w:rsidR="000E3E50">
        <w:rPr>
          <w:lang w:val="es-ES"/>
        </w:rPr>
        <w:t xml:space="preserve">Primăria </w:t>
      </w:r>
      <w:r w:rsidRPr="003A7414">
        <w:rPr>
          <w:lang w:val="es-ES"/>
        </w:rPr>
        <w:t>Comun</w:t>
      </w:r>
      <w:r w:rsidR="000E3E50">
        <w:rPr>
          <w:lang w:val="es-ES"/>
        </w:rPr>
        <w:t>ei</w:t>
      </w:r>
      <w:r w:rsidRPr="003A7414">
        <w:rPr>
          <w:lang w:val="es-ES"/>
        </w:rPr>
        <w:t xml:space="preserve"> Slimnic, cu sediul în comuna Slimnic, str. Principală, nr. 6, județul Sibiu, telefon 0269/856101</w:t>
      </w:r>
      <w:r w:rsidR="00831AE1">
        <w:rPr>
          <w:lang w:val="es-ES"/>
        </w:rPr>
        <w:t xml:space="preserve"> </w:t>
      </w:r>
      <w:r w:rsidRPr="003A7414">
        <w:rPr>
          <w:lang w:val="es-ES"/>
        </w:rPr>
        <w:t xml:space="preserve">sau e-mail </w:t>
      </w:r>
      <w:hyperlink r:id="rId11" w:history="1">
        <w:r w:rsidR="000E3E50" w:rsidRPr="00E3410D">
          <w:rPr>
            <w:rStyle w:val="Hyperlink"/>
            <w:color w:val="auto"/>
            <w:u w:val="none"/>
            <w:lang w:val="es-ES"/>
          </w:rPr>
          <w:t>contact@</w:t>
        </w:r>
      </w:hyperlink>
      <w:r w:rsidR="000E3E50" w:rsidRPr="00E3410D">
        <w:rPr>
          <w:rStyle w:val="Hyperlink"/>
          <w:color w:val="auto"/>
          <w:u w:val="none"/>
          <w:lang w:val="es-ES"/>
        </w:rPr>
        <w:t>primariaslimnic</w:t>
      </w:r>
      <w:r w:rsidR="000E3E50">
        <w:rPr>
          <w:rStyle w:val="Hyperlink"/>
          <w:color w:val="auto"/>
          <w:u w:val="none"/>
          <w:lang w:val="es-ES"/>
        </w:rPr>
        <w:t>.ro</w:t>
      </w:r>
      <w:r w:rsidRPr="003A7414">
        <w:rPr>
          <w:lang w:val="es-ES"/>
        </w:rPr>
        <w:t xml:space="preserve">, persoană de contact </w:t>
      </w:r>
      <w:r w:rsidR="00344F6A">
        <w:rPr>
          <w:lang w:val="es-ES"/>
        </w:rPr>
        <w:t>Daniela Constantin</w:t>
      </w:r>
      <w:r w:rsidR="003A7414">
        <w:rPr>
          <w:lang w:val="es-ES"/>
        </w:rPr>
        <w:t>,</w:t>
      </w:r>
      <w:r w:rsidR="00814CE1">
        <w:rPr>
          <w:lang w:val="es-ES"/>
        </w:rPr>
        <w:t xml:space="preserve"> consilier</w:t>
      </w:r>
      <w:r w:rsidR="008A72D7">
        <w:rPr>
          <w:lang w:val="es-ES"/>
        </w:rPr>
        <w:t xml:space="preserve"> </w:t>
      </w:r>
      <w:r w:rsidR="00344F6A">
        <w:rPr>
          <w:lang w:val="es-ES"/>
        </w:rPr>
        <w:t>asistent</w:t>
      </w:r>
      <w:r w:rsidR="003A7414">
        <w:rPr>
          <w:lang w:val="es-ES"/>
        </w:rPr>
        <w:t xml:space="preserve"> în cadrul Compartimentului </w:t>
      </w:r>
      <w:r w:rsidR="00814CE1">
        <w:rPr>
          <w:lang w:val="es-ES"/>
        </w:rPr>
        <w:t>resurse umane</w:t>
      </w:r>
      <w:r w:rsidR="003A7414">
        <w:rPr>
          <w:lang w:val="es-ES"/>
        </w:rPr>
        <w:t>.</w:t>
      </w:r>
    </w:p>
    <w:p w14:paraId="3B0AA304" w14:textId="420AAC78" w:rsidR="00513EE6" w:rsidRDefault="00513EE6" w:rsidP="00A9622F">
      <w:pPr>
        <w:pStyle w:val="NoSpacing"/>
        <w:rPr>
          <w:lang w:val="es-ES"/>
        </w:rPr>
      </w:pPr>
    </w:p>
    <w:p w14:paraId="1F760428" w14:textId="4699A8F5" w:rsidR="003A7414" w:rsidRDefault="003A7414" w:rsidP="00311C08">
      <w:pPr>
        <w:pStyle w:val="NoSpacing"/>
        <w:jc w:val="both"/>
        <w:rPr>
          <w:lang w:val="es-ES"/>
        </w:rPr>
      </w:pPr>
      <w:r>
        <w:rPr>
          <w:lang w:val="es-ES"/>
        </w:rPr>
        <w:tab/>
        <w:t>Afișat azi</w:t>
      </w:r>
      <w:r w:rsidRPr="00F76C41">
        <w:rPr>
          <w:sz w:val="28"/>
          <w:szCs w:val="28"/>
          <w:lang w:val="es-ES"/>
        </w:rPr>
        <w:t xml:space="preserve">, </w:t>
      </w:r>
      <w:r w:rsidR="007D5B8C">
        <w:rPr>
          <w:sz w:val="28"/>
          <w:szCs w:val="28"/>
          <w:lang w:val="es-ES"/>
        </w:rPr>
        <w:t>12</w:t>
      </w:r>
      <w:r w:rsidRPr="00F76C41">
        <w:rPr>
          <w:sz w:val="28"/>
          <w:szCs w:val="28"/>
          <w:lang w:val="es-ES"/>
        </w:rPr>
        <w:t xml:space="preserve"> </w:t>
      </w:r>
      <w:r w:rsidR="007D5B8C">
        <w:rPr>
          <w:sz w:val="28"/>
          <w:szCs w:val="28"/>
          <w:lang w:val="es-ES"/>
        </w:rPr>
        <w:t>februarie</w:t>
      </w:r>
      <w:r w:rsidRPr="00F76C41">
        <w:rPr>
          <w:sz w:val="28"/>
          <w:szCs w:val="28"/>
          <w:lang w:val="es-ES"/>
        </w:rPr>
        <w:t xml:space="preserve"> 202</w:t>
      </w:r>
      <w:r w:rsidR="007D5B8C">
        <w:rPr>
          <w:sz w:val="28"/>
          <w:szCs w:val="28"/>
          <w:lang w:val="es-ES"/>
        </w:rPr>
        <w:t>6</w:t>
      </w:r>
      <w:r>
        <w:rPr>
          <w:lang w:val="es-ES"/>
        </w:rPr>
        <w:t xml:space="preserve">, la sediul Primăriei Comunei Slimnic și pe pagina de internet </w:t>
      </w:r>
      <w:r w:rsidRPr="003A7414">
        <w:rPr>
          <w:i/>
          <w:iCs/>
          <w:lang w:val="es-ES"/>
        </w:rPr>
        <w:t>https://primariaslimnic.ro/primaria/organizare/cariera/</w:t>
      </w:r>
      <w:r>
        <w:rPr>
          <w:lang w:val="es-ES"/>
        </w:rPr>
        <w:t>.</w:t>
      </w:r>
    </w:p>
    <w:p w14:paraId="300482D6" w14:textId="77777777" w:rsidR="00E95F74" w:rsidRDefault="003A7414" w:rsidP="00E95F74">
      <w:pPr>
        <w:pStyle w:val="NoSpacing"/>
        <w:rPr>
          <w:lang w:val="es-ES"/>
        </w:rPr>
      </w:pPr>
      <w:r>
        <w:rPr>
          <w:lang w:val="es-ES"/>
        </w:rPr>
        <w:tab/>
      </w:r>
      <w:r>
        <w:rPr>
          <w:lang w:val="es-ES"/>
        </w:rPr>
        <w:tab/>
      </w:r>
      <w:r>
        <w:rPr>
          <w:lang w:val="es-ES"/>
        </w:rPr>
        <w:tab/>
      </w:r>
      <w:r>
        <w:rPr>
          <w:lang w:val="es-ES"/>
        </w:rPr>
        <w:tab/>
      </w:r>
      <w:r>
        <w:rPr>
          <w:lang w:val="es-ES"/>
        </w:rPr>
        <w:tab/>
        <w:t xml:space="preserve">   </w:t>
      </w:r>
      <w:r>
        <w:rPr>
          <w:lang w:val="es-ES"/>
        </w:rPr>
        <w:tab/>
      </w:r>
      <w:r w:rsidR="002372FF" w:rsidRPr="003A7414">
        <w:rPr>
          <w:lang w:val="es-ES"/>
        </w:rPr>
        <w:tab/>
      </w:r>
    </w:p>
    <w:p w14:paraId="29032C03" w14:textId="77777777" w:rsidR="00E95F74" w:rsidRDefault="00E95F74" w:rsidP="00E95F74">
      <w:pPr>
        <w:pStyle w:val="NoSpacing"/>
        <w:rPr>
          <w:lang w:val="es-ES"/>
        </w:rPr>
      </w:pPr>
    </w:p>
    <w:p w14:paraId="221CA799" w14:textId="381C194B" w:rsidR="00837361" w:rsidRPr="00E95F74" w:rsidRDefault="00837361" w:rsidP="00E95F74">
      <w:pPr>
        <w:pStyle w:val="NoSpacing"/>
        <w:jc w:val="center"/>
        <w:rPr>
          <w:lang w:val="es-ES"/>
        </w:rPr>
      </w:pPr>
      <w:r w:rsidRPr="003A7414">
        <w:rPr>
          <w:b/>
          <w:lang w:val="es-ES"/>
        </w:rPr>
        <w:t>PRIMA</w:t>
      </w:r>
      <w:r w:rsidR="00E613C8" w:rsidRPr="003A7414">
        <w:rPr>
          <w:b/>
          <w:lang w:val="es-ES"/>
        </w:rPr>
        <w:t>R,</w:t>
      </w:r>
    </w:p>
    <w:p w14:paraId="7D04F325" w14:textId="1D8BD734" w:rsidR="00FC644E" w:rsidRDefault="00B42C6B" w:rsidP="00311C08">
      <w:pPr>
        <w:pStyle w:val="NoSpacing"/>
        <w:jc w:val="center"/>
        <w:rPr>
          <w:b/>
          <w:lang w:val="es-ES"/>
        </w:rPr>
      </w:pPr>
      <w:r>
        <w:rPr>
          <w:b/>
          <w:lang w:val="es-ES"/>
        </w:rPr>
        <w:t xml:space="preserve">Aron-Adrian </w:t>
      </w:r>
      <w:r w:rsidR="00CA055D">
        <w:rPr>
          <w:b/>
          <w:lang w:val="es-ES"/>
        </w:rPr>
        <w:t>NA</w:t>
      </w:r>
      <w:r>
        <w:rPr>
          <w:b/>
          <w:lang w:val="es-ES"/>
        </w:rPr>
        <w:t>N</w:t>
      </w:r>
    </w:p>
    <w:sectPr w:rsidR="00FC644E" w:rsidSect="00EB3C0C">
      <w:headerReference w:type="default" r:id="rId12"/>
      <w:footerReference w:type="default" r:id="rId13"/>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B7D7" w14:textId="77777777" w:rsidR="000D1DDD" w:rsidRDefault="000D1DDD" w:rsidP="009165AE">
      <w:r>
        <w:separator/>
      </w:r>
    </w:p>
  </w:endnote>
  <w:endnote w:type="continuationSeparator" w:id="0">
    <w:p w14:paraId="72A233DB" w14:textId="77777777" w:rsidR="000D1DDD" w:rsidRDefault="000D1DDD" w:rsidP="0091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61605"/>
      <w:docPartObj>
        <w:docPartGallery w:val="Page Numbers (Bottom of Page)"/>
        <w:docPartUnique/>
      </w:docPartObj>
    </w:sdtPr>
    <w:sdtEndPr>
      <w:rPr>
        <w:noProof/>
      </w:rPr>
    </w:sdtEndPr>
    <w:sdtContent>
      <w:p w14:paraId="7EA1A182" w14:textId="77777777" w:rsidR="009165AE" w:rsidRDefault="00CF398C">
        <w:pPr>
          <w:pStyle w:val="Footer"/>
          <w:jc w:val="center"/>
        </w:pPr>
        <w:r>
          <w:fldChar w:fldCharType="begin"/>
        </w:r>
        <w:r w:rsidR="009165AE">
          <w:instrText xml:space="preserve"> PAGE   \* MERGEFORMAT </w:instrText>
        </w:r>
        <w:r>
          <w:fldChar w:fldCharType="separate"/>
        </w:r>
        <w:r w:rsidR="0009579A">
          <w:rPr>
            <w:noProof/>
          </w:rPr>
          <w:t>1</w:t>
        </w:r>
        <w:r>
          <w:rPr>
            <w:noProof/>
          </w:rPr>
          <w:fldChar w:fldCharType="end"/>
        </w:r>
      </w:p>
    </w:sdtContent>
  </w:sdt>
  <w:p w14:paraId="19BDE999" w14:textId="77777777" w:rsidR="009165AE" w:rsidRDefault="00916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FF34" w14:textId="77777777" w:rsidR="000D1DDD" w:rsidRDefault="000D1DDD" w:rsidP="009165AE">
      <w:r>
        <w:separator/>
      </w:r>
    </w:p>
  </w:footnote>
  <w:footnote w:type="continuationSeparator" w:id="0">
    <w:p w14:paraId="67B639F0" w14:textId="77777777" w:rsidR="000D1DDD" w:rsidRDefault="000D1DDD" w:rsidP="0091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3FAD" w14:textId="630564E4" w:rsidR="00D36C5D" w:rsidRDefault="00D36C5D" w:rsidP="00D36C5D">
    <w:pPr>
      <w:pStyle w:val="Header"/>
      <w:jc w:val="center"/>
      <w:rPr>
        <w:b/>
        <w:bCs/>
      </w:rPr>
    </w:pPr>
    <w:bookmarkStart w:id="1" w:name="_Hlk149570213"/>
    <w:bookmarkStart w:id="2" w:name="_Hlk149570214"/>
    <w:r w:rsidRPr="00997A66">
      <w:rPr>
        <w:noProof/>
        <w:sz w:val="28"/>
        <w:szCs w:val="28"/>
      </w:rPr>
      <w:drawing>
        <wp:anchor distT="0" distB="0" distL="114300" distR="114300" simplePos="0" relativeHeight="251658240" behindDoc="0" locked="0" layoutInCell="1" allowOverlap="1" wp14:anchorId="291D8C3F" wp14:editId="6D9A0BAD">
          <wp:simplePos x="0" y="0"/>
          <wp:positionH relativeFrom="margin">
            <wp:align>left</wp:align>
          </wp:positionH>
          <wp:positionV relativeFrom="paragraph">
            <wp:posOffset>4445</wp:posOffset>
          </wp:positionV>
          <wp:extent cx="476250" cy="600075"/>
          <wp:effectExtent l="0" t="0" r="0" b="9525"/>
          <wp:wrapSquare wrapText="bothSides"/>
          <wp:docPr id="1000105609" name="Picture 1000105609" descr="C:\Users\NV\Slimnic SB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Slimnic SB 4(1).jpg"/>
                  <pic:cNvPicPr>
                    <a:picLocks noChangeAspect="1" noChangeArrowheads="1"/>
                  </pic:cNvPicPr>
                </pic:nvPicPr>
                <pic:blipFill>
                  <a:blip r:embed="rId1" cstate="print"/>
                  <a:srcRect/>
                  <a:stretch>
                    <a:fillRect/>
                  </a:stretch>
                </pic:blipFill>
                <pic:spPr bwMode="auto">
                  <a:xfrm>
                    <a:off x="0" y="0"/>
                    <a:ext cx="476250" cy="600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A0BE7">
      <w:rPr>
        <w:b/>
        <w:bCs/>
      </w:rPr>
      <w:t>PRIMĂRIA COMUNEI SLIMNIC</w:t>
    </w:r>
  </w:p>
  <w:p w14:paraId="3630C02B" w14:textId="77777777" w:rsidR="00D36C5D" w:rsidRPr="00B868EF" w:rsidRDefault="00D36C5D" w:rsidP="00D36C5D">
    <w:pPr>
      <w:pStyle w:val="NoSpacing"/>
      <w:jc w:val="center"/>
      <w:rPr>
        <w:lang w:val="ro-RO"/>
      </w:rPr>
    </w:pPr>
    <w:r w:rsidRPr="00B868EF">
      <w:rPr>
        <w:lang w:val="ro-RO"/>
      </w:rPr>
      <w:t>SLIMNIC, str. Principală, nr. 6, județ Sibiu, cod 557240; Cod fiscal 4405988</w:t>
    </w:r>
  </w:p>
  <w:p w14:paraId="0748EFE4" w14:textId="77777777" w:rsidR="00D36C5D" w:rsidRPr="00B868EF" w:rsidRDefault="00D36C5D" w:rsidP="00D36C5D">
    <w:pPr>
      <w:pStyle w:val="NoSpacing"/>
      <w:jc w:val="center"/>
      <w:rPr>
        <w:b/>
        <w:bCs/>
        <w:lang w:val="ro-RO"/>
      </w:rPr>
    </w:pPr>
    <w:r w:rsidRPr="00B868EF">
      <w:rPr>
        <w:lang w:val="ro-RO"/>
      </w:rPr>
      <w:t>Telefon 0269 856101, Fax 0269 856319</w:t>
    </w:r>
  </w:p>
  <w:p w14:paraId="1427AF22" w14:textId="77777777" w:rsidR="00D36C5D" w:rsidRPr="00B868EF" w:rsidRDefault="00D36C5D" w:rsidP="00D36C5D">
    <w:pPr>
      <w:pStyle w:val="NoSpacing"/>
      <w:jc w:val="center"/>
      <w:rPr>
        <w:rStyle w:val="Hyperlink"/>
        <w:color w:val="auto"/>
        <w:lang w:val="ro-RO"/>
      </w:rPr>
    </w:pPr>
    <w:r w:rsidRPr="00B868EF">
      <w:rPr>
        <w:lang w:val="ro-RO"/>
      </w:rPr>
      <w:t>E-mail: contact@</w:t>
    </w:r>
    <w:r w:rsidRPr="000D5FA7">
      <w:rPr>
        <w:lang w:val="ro-RO"/>
      </w:rPr>
      <w:t>primariaslimnic.ro</w:t>
    </w:r>
    <w:r w:rsidRPr="000D5FA7">
      <w:rPr>
        <w:rStyle w:val="Hyperlink"/>
        <w:color w:val="auto"/>
        <w:u w:val="none"/>
        <w:lang w:val="ro-RO"/>
      </w:rPr>
      <w:t xml:space="preserve">; Website: </w:t>
    </w:r>
    <w:hyperlink r:id="rId2" w:history="1">
      <w:r w:rsidRPr="000D5FA7">
        <w:rPr>
          <w:rStyle w:val="Hyperlink"/>
          <w:color w:val="auto"/>
          <w:u w:val="none"/>
          <w:lang w:val="ro-RO"/>
        </w:rPr>
        <w:t>www.primariaslimnic.ro</w:t>
      </w:r>
    </w:hyperlink>
  </w:p>
  <w:p w14:paraId="517672C2" w14:textId="77777777" w:rsidR="00D36C5D" w:rsidRDefault="00D36C5D" w:rsidP="00D36C5D">
    <w:pPr>
      <w:pStyle w:val="NoSpacing"/>
      <w:jc w:val="center"/>
    </w:pPr>
    <w:r>
      <w:rPr>
        <w:rStyle w:val="Hyperlink"/>
        <w:color w:val="000000"/>
        <w:lang w:val="ro-RO"/>
      </w:rPr>
      <w:t>_____________________________________________________________________________</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736"/>
    <w:multiLevelType w:val="hybridMultilevel"/>
    <w:tmpl w:val="3528B07E"/>
    <w:lvl w:ilvl="0" w:tplc="6F90726C">
      <w:start w:val="5"/>
      <w:numFmt w:val="bullet"/>
      <w:lvlText w:val="-"/>
      <w:lvlJc w:val="left"/>
      <w:pPr>
        <w:ind w:left="720" w:hanging="360"/>
      </w:pPr>
      <w:rPr>
        <w:rFonts w:ascii="Times New Roman" w:eastAsia="Arial Unicode M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D5622B"/>
    <w:multiLevelType w:val="hybridMultilevel"/>
    <w:tmpl w:val="654ECAC4"/>
    <w:lvl w:ilvl="0" w:tplc="34E81CBE">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7C4C3E"/>
    <w:multiLevelType w:val="hybridMultilevel"/>
    <w:tmpl w:val="F7F05DC6"/>
    <w:lvl w:ilvl="0" w:tplc="E49E0B84">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260245"/>
    <w:multiLevelType w:val="hybridMultilevel"/>
    <w:tmpl w:val="DA70762A"/>
    <w:lvl w:ilvl="0" w:tplc="FA5672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97103"/>
    <w:multiLevelType w:val="hybridMultilevel"/>
    <w:tmpl w:val="3788A8B4"/>
    <w:lvl w:ilvl="0" w:tplc="641CF60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319C6699"/>
    <w:multiLevelType w:val="hybridMultilevel"/>
    <w:tmpl w:val="A4446BFC"/>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1384EE2"/>
    <w:multiLevelType w:val="hybridMultilevel"/>
    <w:tmpl w:val="EF9E069C"/>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46FE45DC"/>
    <w:multiLevelType w:val="hybridMultilevel"/>
    <w:tmpl w:val="F6165FE2"/>
    <w:lvl w:ilvl="0" w:tplc="9978F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E46AA"/>
    <w:multiLevelType w:val="hybridMultilevel"/>
    <w:tmpl w:val="829061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B0931A6"/>
    <w:multiLevelType w:val="hybridMultilevel"/>
    <w:tmpl w:val="823250A0"/>
    <w:lvl w:ilvl="0" w:tplc="D100A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B5803"/>
    <w:multiLevelType w:val="hybridMultilevel"/>
    <w:tmpl w:val="64B27D1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54590019">
    <w:abstractNumId w:val="0"/>
  </w:num>
  <w:num w:numId="2" w16cid:durableId="1389264102">
    <w:abstractNumId w:val="1"/>
  </w:num>
  <w:num w:numId="3" w16cid:durableId="104276235">
    <w:abstractNumId w:val="2"/>
  </w:num>
  <w:num w:numId="4" w16cid:durableId="1928464922">
    <w:abstractNumId w:val="4"/>
  </w:num>
  <w:num w:numId="5" w16cid:durableId="475030079">
    <w:abstractNumId w:val="5"/>
  </w:num>
  <w:num w:numId="6" w16cid:durableId="481696525">
    <w:abstractNumId w:val="10"/>
  </w:num>
  <w:num w:numId="7" w16cid:durableId="1247109462">
    <w:abstractNumId w:val="6"/>
  </w:num>
  <w:num w:numId="8" w16cid:durableId="232785468">
    <w:abstractNumId w:val="8"/>
  </w:num>
  <w:num w:numId="9" w16cid:durableId="198931955">
    <w:abstractNumId w:val="7"/>
  </w:num>
  <w:num w:numId="10" w16cid:durableId="1229683629">
    <w:abstractNumId w:val="3"/>
  </w:num>
  <w:num w:numId="11" w16cid:durableId="1814640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61"/>
    <w:rsid w:val="00003434"/>
    <w:rsid w:val="00005E4F"/>
    <w:rsid w:val="00025566"/>
    <w:rsid w:val="00031D5A"/>
    <w:rsid w:val="000431DC"/>
    <w:rsid w:val="00061AF3"/>
    <w:rsid w:val="00063540"/>
    <w:rsid w:val="000736CA"/>
    <w:rsid w:val="000824B3"/>
    <w:rsid w:val="00086A32"/>
    <w:rsid w:val="0009579A"/>
    <w:rsid w:val="0009662F"/>
    <w:rsid w:val="000A0A6A"/>
    <w:rsid w:val="000A19C6"/>
    <w:rsid w:val="000B3E25"/>
    <w:rsid w:val="000D1DDD"/>
    <w:rsid w:val="000D7164"/>
    <w:rsid w:val="000E3E50"/>
    <w:rsid w:val="000E7EA0"/>
    <w:rsid w:val="000F2FFC"/>
    <w:rsid w:val="001042E6"/>
    <w:rsid w:val="00122C27"/>
    <w:rsid w:val="00137501"/>
    <w:rsid w:val="0014450A"/>
    <w:rsid w:val="00151062"/>
    <w:rsid w:val="0017781C"/>
    <w:rsid w:val="00183AC3"/>
    <w:rsid w:val="001936FF"/>
    <w:rsid w:val="001C69E5"/>
    <w:rsid w:val="001D3248"/>
    <w:rsid w:val="001E35D8"/>
    <w:rsid w:val="001E41E9"/>
    <w:rsid w:val="001E6FEA"/>
    <w:rsid w:val="001E7F56"/>
    <w:rsid w:val="00205D99"/>
    <w:rsid w:val="002223CB"/>
    <w:rsid w:val="00235B8C"/>
    <w:rsid w:val="002372FF"/>
    <w:rsid w:val="00274D76"/>
    <w:rsid w:val="0028132A"/>
    <w:rsid w:val="002849CB"/>
    <w:rsid w:val="002976D2"/>
    <w:rsid w:val="002A3134"/>
    <w:rsid w:val="002B3B3D"/>
    <w:rsid w:val="002E3AFC"/>
    <w:rsid w:val="00303027"/>
    <w:rsid w:val="00311C08"/>
    <w:rsid w:val="003141C7"/>
    <w:rsid w:val="0031729D"/>
    <w:rsid w:val="00344F6A"/>
    <w:rsid w:val="00356328"/>
    <w:rsid w:val="00363AA9"/>
    <w:rsid w:val="00387BBE"/>
    <w:rsid w:val="003951A0"/>
    <w:rsid w:val="003A7414"/>
    <w:rsid w:val="003B5BAE"/>
    <w:rsid w:val="003D417B"/>
    <w:rsid w:val="003F4DAB"/>
    <w:rsid w:val="003F7CEB"/>
    <w:rsid w:val="00400ECE"/>
    <w:rsid w:val="00415FB9"/>
    <w:rsid w:val="00431650"/>
    <w:rsid w:val="00452FC6"/>
    <w:rsid w:val="0046618B"/>
    <w:rsid w:val="00475D72"/>
    <w:rsid w:val="00494ABB"/>
    <w:rsid w:val="00497068"/>
    <w:rsid w:val="004A7D88"/>
    <w:rsid w:val="004B0799"/>
    <w:rsid w:val="004C7D52"/>
    <w:rsid w:val="004E5BF9"/>
    <w:rsid w:val="004F50F0"/>
    <w:rsid w:val="0050001E"/>
    <w:rsid w:val="00512485"/>
    <w:rsid w:val="00513EE6"/>
    <w:rsid w:val="00525208"/>
    <w:rsid w:val="00531499"/>
    <w:rsid w:val="00532DC3"/>
    <w:rsid w:val="0055107F"/>
    <w:rsid w:val="005610BC"/>
    <w:rsid w:val="00562D82"/>
    <w:rsid w:val="00572F0A"/>
    <w:rsid w:val="005761C4"/>
    <w:rsid w:val="005776EF"/>
    <w:rsid w:val="00580837"/>
    <w:rsid w:val="005917F1"/>
    <w:rsid w:val="00591D7B"/>
    <w:rsid w:val="005B400C"/>
    <w:rsid w:val="005D2A9B"/>
    <w:rsid w:val="00605C80"/>
    <w:rsid w:val="006324AD"/>
    <w:rsid w:val="006374F1"/>
    <w:rsid w:val="00652C91"/>
    <w:rsid w:val="006750C4"/>
    <w:rsid w:val="00682C0A"/>
    <w:rsid w:val="00690E75"/>
    <w:rsid w:val="006C17C3"/>
    <w:rsid w:val="006D6227"/>
    <w:rsid w:val="006E3194"/>
    <w:rsid w:val="007016AC"/>
    <w:rsid w:val="00704434"/>
    <w:rsid w:val="00704B9B"/>
    <w:rsid w:val="00723751"/>
    <w:rsid w:val="00730208"/>
    <w:rsid w:val="00732389"/>
    <w:rsid w:val="00743897"/>
    <w:rsid w:val="007730CD"/>
    <w:rsid w:val="00773997"/>
    <w:rsid w:val="00776287"/>
    <w:rsid w:val="007A4B0D"/>
    <w:rsid w:val="007B6C2A"/>
    <w:rsid w:val="007C46E7"/>
    <w:rsid w:val="007C5C81"/>
    <w:rsid w:val="007D5B8C"/>
    <w:rsid w:val="007E714D"/>
    <w:rsid w:val="007F3161"/>
    <w:rsid w:val="007F524D"/>
    <w:rsid w:val="007F5625"/>
    <w:rsid w:val="007F7283"/>
    <w:rsid w:val="007F7A62"/>
    <w:rsid w:val="007F7BC8"/>
    <w:rsid w:val="008018A5"/>
    <w:rsid w:val="00806D25"/>
    <w:rsid w:val="00814CE1"/>
    <w:rsid w:val="00820818"/>
    <w:rsid w:val="00831AE1"/>
    <w:rsid w:val="00833B53"/>
    <w:rsid w:val="00837361"/>
    <w:rsid w:val="008478BE"/>
    <w:rsid w:val="0085287A"/>
    <w:rsid w:val="008544DD"/>
    <w:rsid w:val="00857D7D"/>
    <w:rsid w:val="00871D69"/>
    <w:rsid w:val="00872C1C"/>
    <w:rsid w:val="008777E3"/>
    <w:rsid w:val="008865DA"/>
    <w:rsid w:val="008A4218"/>
    <w:rsid w:val="008A578F"/>
    <w:rsid w:val="008A72D7"/>
    <w:rsid w:val="008C30AA"/>
    <w:rsid w:val="008C6B5E"/>
    <w:rsid w:val="008E71B7"/>
    <w:rsid w:val="00906FCF"/>
    <w:rsid w:val="00912193"/>
    <w:rsid w:val="00913683"/>
    <w:rsid w:val="009165AE"/>
    <w:rsid w:val="009179EB"/>
    <w:rsid w:val="009211CA"/>
    <w:rsid w:val="0092541F"/>
    <w:rsid w:val="00933BB0"/>
    <w:rsid w:val="00940F10"/>
    <w:rsid w:val="009435C4"/>
    <w:rsid w:val="0095228C"/>
    <w:rsid w:val="0095369A"/>
    <w:rsid w:val="00955AA7"/>
    <w:rsid w:val="00971647"/>
    <w:rsid w:val="00971938"/>
    <w:rsid w:val="009D02E2"/>
    <w:rsid w:val="009D0814"/>
    <w:rsid w:val="009E2F14"/>
    <w:rsid w:val="009E44A7"/>
    <w:rsid w:val="009F45E9"/>
    <w:rsid w:val="00A053C3"/>
    <w:rsid w:val="00A30CA2"/>
    <w:rsid w:val="00A3769B"/>
    <w:rsid w:val="00A664C5"/>
    <w:rsid w:val="00A9622F"/>
    <w:rsid w:val="00AB06C8"/>
    <w:rsid w:val="00AB195C"/>
    <w:rsid w:val="00AE7687"/>
    <w:rsid w:val="00AF083A"/>
    <w:rsid w:val="00AF3E13"/>
    <w:rsid w:val="00B03C25"/>
    <w:rsid w:val="00B244BC"/>
    <w:rsid w:val="00B2547A"/>
    <w:rsid w:val="00B3153C"/>
    <w:rsid w:val="00B37951"/>
    <w:rsid w:val="00B4029D"/>
    <w:rsid w:val="00B42C6B"/>
    <w:rsid w:val="00B53998"/>
    <w:rsid w:val="00B575D2"/>
    <w:rsid w:val="00B70884"/>
    <w:rsid w:val="00B71F34"/>
    <w:rsid w:val="00B84EB2"/>
    <w:rsid w:val="00B956B9"/>
    <w:rsid w:val="00BA0B53"/>
    <w:rsid w:val="00BA359A"/>
    <w:rsid w:val="00BC4835"/>
    <w:rsid w:val="00BD095F"/>
    <w:rsid w:val="00BD5203"/>
    <w:rsid w:val="00BD7BBF"/>
    <w:rsid w:val="00BF507F"/>
    <w:rsid w:val="00C059A2"/>
    <w:rsid w:val="00C064E1"/>
    <w:rsid w:val="00C469ED"/>
    <w:rsid w:val="00C617C3"/>
    <w:rsid w:val="00C63750"/>
    <w:rsid w:val="00C64693"/>
    <w:rsid w:val="00C65326"/>
    <w:rsid w:val="00C86B3E"/>
    <w:rsid w:val="00CA055D"/>
    <w:rsid w:val="00CB492C"/>
    <w:rsid w:val="00CC188A"/>
    <w:rsid w:val="00CD1276"/>
    <w:rsid w:val="00CE0126"/>
    <w:rsid w:val="00CE6C62"/>
    <w:rsid w:val="00CF398C"/>
    <w:rsid w:val="00D1242D"/>
    <w:rsid w:val="00D36C5D"/>
    <w:rsid w:val="00D40EDE"/>
    <w:rsid w:val="00D624B5"/>
    <w:rsid w:val="00D72C2D"/>
    <w:rsid w:val="00D7334F"/>
    <w:rsid w:val="00D858AF"/>
    <w:rsid w:val="00D9383E"/>
    <w:rsid w:val="00D94977"/>
    <w:rsid w:val="00DA2909"/>
    <w:rsid w:val="00DB5A80"/>
    <w:rsid w:val="00DC7AD9"/>
    <w:rsid w:val="00DE7886"/>
    <w:rsid w:val="00DF5961"/>
    <w:rsid w:val="00DF7D38"/>
    <w:rsid w:val="00E10AE1"/>
    <w:rsid w:val="00E254A4"/>
    <w:rsid w:val="00E46244"/>
    <w:rsid w:val="00E468D9"/>
    <w:rsid w:val="00E52DCC"/>
    <w:rsid w:val="00E613C8"/>
    <w:rsid w:val="00E81E88"/>
    <w:rsid w:val="00E94B39"/>
    <w:rsid w:val="00E95F74"/>
    <w:rsid w:val="00EA24BE"/>
    <w:rsid w:val="00EB3C0C"/>
    <w:rsid w:val="00EC3504"/>
    <w:rsid w:val="00EC5E4F"/>
    <w:rsid w:val="00ED63E4"/>
    <w:rsid w:val="00F06C48"/>
    <w:rsid w:val="00F1766F"/>
    <w:rsid w:val="00F17E48"/>
    <w:rsid w:val="00F23B18"/>
    <w:rsid w:val="00F31796"/>
    <w:rsid w:val="00F31C6E"/>
    <w:rsid w:val="00F46272"/>
    <w:rsid w:val="00F55668"/>
    <w:rsid w:val="00F76C41"/>
    <w:rsid w:val="00F9357F"/>
    <w:rsid w:val="00FA1CA3"/>
    <w:rsid w:val="00FC644E"/>
    <w:rsid w:val="00FC6A50"/>
    <w:rsid w:val="00FE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1FA6"/>
  <w15:docId w15:val="{8A018275-1516-4235-A52B-4F6E5AA4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36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7399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37361"/>
    <w:rPr>
      <w:color w:val="0000FF"/>
      <w:u w:val="single"/>
    </w:rPr>
  </w:style>
  <w:style w:type="character" w:styleId="Strong">
    <w:name w:val="Strong"/>
    <w:basedOn w:val="DefaultParagraphFont"/>
    <w:uiPriority w:val="22"/>
    <w:qFormat/>
    <w:rsid w:val="00837361"/>
    <w:rPr>
      <w:b/>
      <w:bCs/>
    </w:rPr>
  </w:style>
  <w:style w:type="character" w:customStyle="1" w:styleId="apple-converted-space">
    <w:name w:val="apple-converted-space"/>
    <w:basedOn w:val="DefaultParagraphFont"/>
    <w:rsid w:val="00151062"/>
  </w:style>
  <w:style w:type="paragraph" w:styleId="ListParagraph">
    <w:name w:val="List Paragraph"/>
    <w:basedOn w:val="Normal"/>
    <w:uiPriority w:val="34"/>
    <w:qFormat/>
    <w:rsid w:val="00431650"/>
    <w:pPr>
      <w:ind w:left="720"/>
      <w:contextualSpacing/>
    </w:pPr>
  </w:style>
  <w:style w:type="paragraph" w:styleId="BalloonText">
    <w:name w:val="Balloon Text"/>
    <w:basedOn w:val="Normal"/>
    <w:link w:val="BalloonTextChar"/>
    <w:uiPriority w:val="99"/>
    <w:semiHidden/>
    <w:unhideWhenUsed/>
    <w:rsid w:val="00082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4B3"/>
    <w:rPr>
      <w:rFonts w:ascii="Segoe UI" w:eastAsia="Times New Roman" w:hAnsi="Segoe UI" w:cs="Segoe UI"/>
      <w:sz w:val="18"/>
      <w:szCs w:val="18"/>
    </w:rPr>
  </w:style>
  <w:style w:type="paragraph" w:styleId="NoSpacing">
    <w:name w:val="No Spacing"/>
    <w:qFormat/>
    <w:rsid w:val="007F7BC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65AE"/>
    <w:pPr>
      <w:tabs>
        <w:tab w:val="center" w:pos="4536"/>
        <w:tab w:val="right" w:pos="9072"/>
      </w:tabs>
    </w:pPr>
  </w:style>
  <w:style w:type="character" w:customStyle="1" w:styleId="HeaderChar">
    <w:name w:val="Header Char"/>
    <w:basedOn w:val="DefaultParagraphFont"/>
    <w:link w:val="Header"/>
    <w:uiPriority w:val="99"/>
    <w:rsid w:val="009165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65AE"/>
    <w:pPr>
      <w:tabs>
        <w:tab w:val="center" w:pos="4536"/>
        <w:tab w:val="right" w:pos="9072"/>
      </w:tabs>
    </w:pPr>
  </w:style>
  <w:style w:type="character" w:customStyle="1" w:styleId="FooterChar">
    <w:name w:val="Footer Char"/>
    <w:basedOn w:val="DefaultParagraphFont"/>
    <w:link w:val="Footer"/>
    <w:uiPriority w:val="99"/>
    <w:rsid w:val="009165A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399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73997"/>
    <w:pPr>
      <w:spacing w:before="100" w:beforeAutospacing="1" w:after="100" w:afterAutospacing="1"/>
    </w:pPr>
  </w:style>
  <w:style w:type="table" w:styleId="TableGrid">
    <w:name w:val="Table Grid"/>
    <w:basedOn w:val="TableNormal"/>
    <w:uiPriority w:val="59"/>
    <w:rsid w:val="00580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414"/>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3890">
      <w:bodyDiv w:val="1"/>
      <w:marLeft w:val="0"/>
      <w:marRight w:val="0"/>
      <w:marTop w:val="0"/>
      <w:marBottom w:val="0"/>
      <w:divBdr>
        <w:top w:val="none" w:sz="0" w:space="0" w:color="auto"/>
        <w:left w:val="none" w:sz="0" w:space="0" w:color="auto"/>
        <w:bottom w:val="none" w:sz="0" w:space="0" w:color="auto"/>
        <w:right w:val="none" w:sz="0" w:space="0" w:color="auto"/>
      </w:divBdr>
    </w:div>
    <w:div w:id="53814657">
      <w:bodyDiv w:val="1"/>
      <w:marLeft w:val="0"/>
      <w:marRight w:val="0"/>
      <w:marTop w:val="0"/>
      <w:marBottom w:val="0"/>
      <w:divBdr>
        <w:top w:val="none" w:sz="0" w:space="0" w:color="auto"/>
        <w:left w:val="none" w:sz="0" w:space="0" w:color="auto"/>
        <w:bottom w:val="none" w:sz="0" w:space="0" w:color="auto"/>
        <w:right w:val="none" w:sz="0" w:space="0" w:color="auto"/>
      </w:divBdr>
    </w:div>
    <w:div w:id="55512949">
      <w:bodyDiv w:val="1"/>
      <w:marLeft w:val="0"/>
      <w:marRight w:val="0"/>
      <w:marTop w:val="0"/>
      <w:marBottom w:val="0"/>
      <w:divBdr>
        <w:top w:val="none" w:sz="0" w:space="0" w:color="auto"/>
        <w:left w:val="none" w:sz="0" w:space="0" w:color="auto"/>
        <w:bottom w:val="none" w:sz="0" w:space="0" w:color="auto"/>
        <w:right w:val="none" w:sz="0" w:space="0" w:color="auto"/>
      </w:divBdr>
    </w:div>
    <w:div w:id="84082749">
      <w:bodyDiv w:val="1"/>
      <w:marLeft w:val="0"/>
      <w:marRight w:val="0"/>
      <w:marTop w:val="0"/>
      <w:marBottom w:val="0"/>
      <w:divBdr>
        <w:top w:val="none" w:sz="0" w:space="0" w:color="auto"/>
        <w:left w:val="none" w:sz="0" w:space="0" w:color="auto"/>
        <w:bottom w:val="none" w:sz="0" w:space="0" w:color="auto"/>
        <w:right w:val="none" w:sz="0" w:space="0" w:color="auto"/>
      </w:divBdr>
    </w:div>
    <w:div w:id="151989959">
      <w:bodyDiv w:val="1"/>
      <w:marLeft w:val="0"/>
      <w:marRight w:val="0"/>
      <w:marTop w:val="0"/>
      <w:marBottom w:val="0"/>
      <w:divBdr>
        <w:top w:val="none" w:sz="0" w:space="0" w:color="auto"/>
        <w:left w:val="none" w:sz="0" w:space="0" w:color="auto"/>
        <w:bottom w:val="none" w:sz="0" w:space="0" w:color="auto"/>
        <w:right w:val="none" w:sz="0" w:space="0" w:color="auto"/>
      </w:divBdr>
      <w:divsChild>
        <w:div w:id="815300247">
          <w:marLeft w:val="0"/>
          <w:marRight w:val="0"/>
          <w:marTop w:val="0"/>
          <w:marBottom w:val="0"/>
          <w:divBdr>
            <w:top w:val="none" w:sz="0" w:space="0" w:color="auto"/>
            <w:left w:val="none" w:sz="0" w:space="0" w:color="auto"/>
            <w:bottom w:val="none" w:sz="0" w:space="0" w:color="auto"/>
            <w:right w:val="none" w:sz="0" w:space="0" w:color="auto"/>
          </w:divBdr>
        </w:div>
      </w:divsChild>
    </w:div>
    <w:div w:id="200478789">
      <w:bodyDiv w:val="1"/>
      <w:marLeft w:val="0"/>
      <w:marRight w:val="0"/>
      <w:marTop w:val="0"/>
      <w:marBottom w:val="0"/>
      <w:divBdr>
        <w:top w:val="none" w:sz="0" w:space="0" w:color="auto"/>
        <w:left w:val="none" w:sz="0" w:space="0" w:color="auto"/>
        <w:bottom w:val="none" w:sz="0" w:space="0" w:color="auto"/>
        <w:right w:val="none" w:sz="0" w:space="0" w:color="auto"/>
      </w:divBdr>
    </w:div>
    <w:div w:id="207764113">
      <w:bodyDiv w:val="1"/>
      <w:marLeft w:val="0"/>
      <w:marRight w:val="0"/>
      <w:marTop w:val="0"/>
      <w:marBottom w:val="0"/>
      <w:divBdr>
        <w:top w:val="none" w:sz="0" w:space="0" w:color="auto"/>
        <w:left w:val="none" w:sz="0" w:space="0" w:color="auto"/>
        <w:bottom w:val="none" w:sz="0" w:space="0" w:color="auto"/>
        <w:right w:val="none" w:sz="0" w:space="0" w:color="auto"/>
      </w:divBdr>
    </w:div>
    <w:div w:id="220101079">
      <w:bodyDiv w:val="1"/>
      <w:marLeft w:val="0"/>
      <w:marRight w:val="0"/>
      <w:marTop w:val="0"/>
      <w:marBottom w:val="0"/>
      <w:divBdr>
        <w:top w:val="none" w:sz="0" w:space="0" w:color="auto"/>
        <w:left w:val="none" w:sz="0" w:space="0" w:color="auto"/>
        <w:bottom w:val="none" w:sz="0" w:space="0" w:color="auto"/>
        <w:right w:val="none" w:sz="0" w:space="0" w:color="auto"/>
      </w:divBdr>
    </w:div>
    <w:div w:id="226107544">
      <w:bodyDiv w:val="1"/>
      <w:marLeft w:val="0"/>
      <w:marRight w:val="0"/>
      <w:marTop w:val="0"/>
      <w:marBottom w:val="0"/>
      <w:divBdr>
        <w:top w:val="none" w:sz="0" w:space="0" w:color="auto"/>
        <w:left w:val="none" w:sz="0" w:space="0" w:color="auto"/>
        <w:bottom w:val="none" w:sz="0" w:space="0" w:color="auto"/>
        <w:right w:val="none" w:sz="0" w:space="0" w:color="auto"/>
      </w:divBdr>
    </w:div>
    <w:div w:id="270936292">
      <w:bodyDiv w:val="1"/>
      <w:marLeft w:val="0"/>
      <w:marRight w:val="0"/>
      <w:marTop w:val="0"/>
      <w:marBottom w:val="0"/>
      <w:divBdr>
        <w:top w:val="none" w:sz="0" w:space="0" w:color="auto"/>
        <w:left w:val="none" w:sz="0" w:space="0" w:color="auto"/>
        <w:bottom w:val="none" w:sz="0" w:space="0" w:color="auto"/>
        <w:right w:val="none" w:sz="0" w:space="0" w:color="auto"/>
      </w:divBdr>
    </w:div>
    <w:div w:id="401562373">
      <w:bodyDiv w:val="1"/>
      <w:marLeft w:val="0"/>
      <w:marRight w:val="0"/>
      <w:marTop w:val="0"/>
      <w:marBottom w:val="0"/>
      <w:divBdr>
        <w:top w:val="none" w:sz="0" w:space="0" w:color="auto"/>
        <w:left w:val="none" w:sz="0" w:space="0" w:color="auto"/>
        <w:bottom w:val="none" w:sz="0" w:space="0" w:color="auto"/>
        <w:right w:val="none" w:sz="0" w:space="0" w:color="auto"/>
      </w:divBdr>
    </w:div>
    <w:div w:id="419572336">
      <w:bodyDiv w:val="1"/>
      <w:marLeft w:val="0"/>
      <w:marRight w:val="0"/>
      <w:marTop w:val="0"/>
      <w:marBottom w:val="0"/>
      <w:divBdr>
        <w:top w:val="none" w:sz="0" w:space="0" w:color="auto"/>
        <w:left w:val="none" w:sz="0" w:space="0" w:color="auto"/>
        <w:bottom w:val="none" w:sz="0" w:space="0" w:color="auto"/>
        <w:right w:val="none" w:sz="0" w:space="0" w:color="auto"/>
      </w:divBdr>
    </w:div>
    <w:div w:id="516315429">
      <w:bodyDiv w:val="1"/>
      <w:marLeft w:val="0"/>
      <w:marRight w:val="0"/>
      <w:marTop w:val="0"/>
      <w:marBottom w:val="0"/>
      <w:divBdr>
        <w:top w:val="none" w:sz="0" w:space="0" w:color="auto"/>
        <w:left w:val="none" w:sz="0" w:space="0" w:color="auto"/>
        <w:bottom w:val="none" w:sz="0" w:space="0" w:color="auto"/>
        <w:right w:val="none" w:sz="0" w:space="0" w:color="auto"/>
      </w:divBdr>
    </w:div>
    <w:div w:id="525798212">
      <w:bodyDiv w:val="1"/>
      <w:marLeft w:val="0"/>
      <w:marRight w:val="0"/>
      <w:marTop w:val="0"/>
      <w:marBottom w:val="0"/>
      <w:divBdr>
        <w:top w:val="none" w:sz="0" w:space="0" w:color="auto"/>
        <w:left w:val="none" w:sz="0" w:space="0" w:color="auto"/>
        <w:bottom w:val="none" w:sz="0" w:space="0" w:color="auto"/>
        <w:right w:val="none" w:sz="0" w:space="0" w:color="auto"/>
      </w:divBdr>
    </w:div>
    <w:div w:id="537158092">
      <w:bodyDiv w:val="1"/>
      <w:marLeft w:val="0"/>
      <w:marRight w:val="0"/>
      <w:marTop w:val="0"/>
      <w:marBottom w:val="0"/>
      <w:divBdr>
        <w:top w:val="none" w:sz="0" w:space="0" w:color="auto"/>
        <w:left w:val="none" w:sz="0" w:space="0" w:color="auto"/>
        <w:bottom w:val="none" w:sz="0" w:space="0" w:color="auto"/>
        <w:right w:val="none" w:sz="0" w:space="0" w:color="auto"/>
      </w:divBdr>
    </w:div>
    <w:div w:id="566377531">
      <w:bodyDiv w:val="1"/>
      <w:marLeft w:val="0"/>
      <w:marRight w:val="0"/>
      <w:marTop w:val="0"/>
      <w:marBottom w:val="0"/>
      <w:divBdr>
        <w:top w:val="none" w:sz="0" w:space="0" w:color="auto"/>
        <w:left w:val="none" w:sz="0" w:space="0" w:color="auto"/>
        <w:bottom w:val="none" w:sz="0" w:space="0" w:color="auto"/>
        <w:right w:val="none" w:sz="0" w:space="0" w:color="auto"/>
      </w:divBdr>
    </w:div>
    <w:div w:id="595555578">
      <w:bodyDiv w:val="1"/>
      <w:marLeft w:val="0"/>
      <w:marRight w:val="0"/>
      <w:marTop w:val="0"/>
      <w:marBottom w:val="0"/>
      <w:divBdr>
        <w:top w:val="none" w:sz="0" w:space="0" w:color="auto"/>
        <w:left w:val="none" w:sz="0" w:space="0" w:color="auto"/>
        <w:bottom w:val="none" w:sz="0" w:space="0" w:color="auto"/>
        <w:right w:val="none" w:sz="0" w:space="0" w:color="auto"/>
      </w:divBdr>
    </w:div>
    <w:div w:id="610480320">
      <w:bodyDiv w:val="1"/>
      <w:marLeft w:val="0"/>
      <w:marRight w:val="0"/>
      <w:marTop w:val="0"/>
      <w:marBottom w:val="0"/>
      <w:divBdr>
        <w:top w:val="none" w:sz="0" w:space="0" w:color="auto"/>
        <w:left w:val="none" w:sz="0" w:space="0" w:color="auto"/>
        <w:bottom w:val="none" w:sz="0" w:space="0" w:color="auto"/>
        <w:right w:val="none" w:sz="0" w:space="0" w:color="auto"/>
      </w:divBdr>
      <w:divsChild>
        <w:div w:id="61682913">
          <w:marLeft w:val="0"/>
          <w:marRight w:val="0"/>
          <w:marTop w:val="0"/>
          <w:marBottom w:val="0"/>
          <w:divBdr>
            <w:top w:val="none" w:sz="0" w:space="0" w:color="auto"/>
            <w:left w:val="none" w:sz="0" w:space="0" w:color="auto"/>
            <w:bottom w:val="none" w:sz="0" w:space="0" w:color="auto"/>
            <w:right w:val="none" w:sz="0" w:space="0" w:color="auto"/>
          </w:divBdr>
          <w:divsChild>
            <w:div w:id="57368152">
              <w:marLeft w:val="0"/>
              <w:marRight w:val="0"/>
              <w:marTop w:val="0"/>
              <w:marBottom w:val="0"/>
              <w:divBdr>
                <w:top w:val="single" w:sz="6" w:space="0" w:color="000000"/>
                <w:left w:val="single" w:sz="6" w:space="0" w:color="000000"/>
                <w:bottom w:val="single" w:sz="6" w:space="0" w:color="000000"/>
                <w:right w:val="single" w:sz="6" w:space="0" w:color="000000"/>
              </w:divBdr>
              <w:divsChild>
                <w:div w:id="602227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930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46085668">
      <w:bodyDiv w:val="1"/>
      <w:marLeft w:val="0"/>
      <w:marRight w:val="0"/>
      <w:marTop w:val="0"/>
      <w:marBottom w:val="0"/>
      <w:divBdr>
        <w:top w:val="none" w:sz="0" w:space="0" w:color="auto"/>
        <w:left w:val="none" w:sz="0" w:space="0" w:color="auto"/>
        <w:bottom w:val="none" w:sz="0" w:space="0" w:color="auto"/>
        <w:right w:val="none" w:sz="0" w:space="0" w:color="auto"/>
      </w:divBdr>
      <w:divsChild>
        <w:div w:id="63339233">
          <w:marLeft w:val="0"/>
          <w:marRight w:val="0"/>
          <w:marTop w:val="0"/>
          <w:marBottom w:val="0"/>
          <w:divBdr>
            <w:top w:val="none" w:sz="0" w:space="0" w:color="auto"/>
            <w:left w:val="none" w:sz="0" w:space="0" w:color="auto"/>
            <w:bottom w:val="none" w:sz="0" w:space="0" w:color="auto"/>
            <w:right w:val="none" w:sz="0" w:space="0" w:color="auto"/>
          </w:divBdr>
        </w:div>
        <w:div w:id="1957365153">
          <w:marLeft w:val="0"/>
          <w:marRight w:val="0"/>
          <w:marTop w:val="0"/>
          <w:marBottom w:val="0"/>
          <w:divBdr>
            <w:top w:val="none" w:sz="0" w:space="0" w:color="auto"/>
            <w:left w:val="none" w:sz="0" w:space="0" w:color="auto"/>
            <w:bottom w:val="none" w:sz="0" w:space="0" w:color="auto"/>
            <w:right w:val="none" w:sz="0" w:space="0" w:color="auto"/>
          </w:divBdr>
        </w:div>
      </w:divsChild>
    </w:div>
    <w:div w:id="687565405">
      <w:bodyDiv w:val="1"/>
      <w:marLeft w:val="0"/>
      <w:marRight w:val="0"/>
      <w:marTop w:val="0"/>
      <w:marBottom w:val="0"/>
      <w:divBdr>
        <w:top w:val="none" w:sz="0" w:space="0" w:color="auto"/>
        <w:left w:val="none" w:sz="0" w:space="0" w:color="auto"/>
        <w:bottom w:val="none" w:sz="0" w:space="0" w:color="auto"/>
        <w:right w:val="none" w:sz="0" w:space="0" w:color="auto"/>
      </w:divBdr>
    </w:div>
    <w:div w:id="770246005">
      <w:bodyDiv w:val="1"/>
      <w:marLeft w:val="0"/>
      <w:marRight w:val="0"/>
      <w:marTop w:val="0"/>
      <w:marBottom w:val="0"/>
      <w:divBdr>
        <w:top w:val="none" w:sz="0" w:space="0" w:color="auto"/>
        <w:left w:val="none" w:sz="0" w:space="0" w:color="auto"/>
        <w:bottom w:val="none" w:sz="0" w:space="0" w:color="auto"/>
        <w:right w:val="none" w:sz="0" w:space="0" w:color="auto"/>
      </w:divBdr>
    </w:div>
    <w:div w:id="789127585">
      <w:bodyDiv w:val="1"/>
      <w:marLeft w:val="0"/>
      <w:marRight w:val="0"/>
      <w:marTop w:val="0"/>
      <w:marBottom w:val="0"/>
      <w:divBdr>
        <w:top w:val="none" w:sz="0" w:space="0" w:color="auto"/>
        <w:left w:val="none" w:sz="0" w:space="0" w:color="auto"/>
        <w:bottom w:val="none" w:sz="0" w:space="0" w:color="auto"/>
        <w:right w:val="none" w:sz="0" w:space="0" w:color="auto"/>
      </w:divBdr>
      <w:divsChild>
        <w:div w:id="173963077">
          <w:marLeft w:val="0"/>
          <w:marRight w:val="0"/>
          <w:marTop w:val="0"/>
          <w:marBottom w:val="0"/>
          <w:divBdr>
            <w:top w:val="none" w:sz="0" w:space="0" w:color="auto"/>
            <w:left w:val="none" w:sz="0" w:space="0" w:color="auto"/>
            <w:bottom w:val="none" w:sz="0" w:space="0" w:color="auto"/>
            <w:right w:val="none" w:sz="0" w:space="0" w:color="auto"/>
          </w:divBdr>
        </w:div>
        <w:div w:id="507407881">
          <w:marLeft w:val="0"/>
          <w:marRight w:val="0"/>
          <w:marTop w:val="0"/>
          <w:marBottom w:val="0"/>
          <w:divBdr>
            <w:top w:val="none" w:sz="0" w:space="0" w:color="auto"/>
            <w:left w:val="none" w:sz="0" w:space="0" w:color="auto"/>
            <w:bottom w:val="none" w:sz="0" w:space="0" w:color="auto"/>
            <w:right w:val="none" w:sz="0" w:space="0" w:color="auto"/>
          </w:divBdr>
          <w:divsChild>
            <w:div w:id="828640631">
              <w:marLeft w:val="0"/>
              <w:marRight w:val="0"/>
              <w:marTop w:val="0"/>
              <w:marBottom w:val="0"/>
              <w:divBdr>
                <w:top w:val="none" w:sz="0" w:space="0" w:color="auto"/>
                <w:left w:val="none" w:sz="0" w:space="0" w:color="auto"/>
                <w:bottom w:val="none" w:sz="0" w:space="0" w:color="auto"/>
                <w:right w:val="none" w:sz="0" w:space="0" w:color="auto"/>
              </w:divBdr>
              <w:divsChild>
                <w:div w:id="167408328">
                  <w:marLeft w:val="0"/>
                  <w:marRight w:val="0"/>
                  <w:marTop w:val="0"/>
                  <w:marBottom w:val="0"/>
                  <w:divBdr>
                    <w:top w:val="none" w:sz="0" w:space="0" w:color="auto"/>
                    <w:left w:val="none" w:sz="0" w:space="0" w:color="auto"/>
                    <w:bottom w:val="none" w:sz="0" w:space="0" w:color="auto"/>
                    <w:right w:val="none" w:sz="0" w:space="0" w:color="auto"/>
                  </w:divBdr>
                </w:div>
                <w:div w:id="398403298">
                  <w:marLeft w:val="0"/>
                  <w:marRight w:val="0"/>
                  <w:marTop w:val="0"/>
                  <w:marBottom w:val="0"/>
                  <w:divBdr>
                    <w:top w:val="none" w:sz="0" w:space="0" w:color="auto"/>
                    <w:left w:val="none" w:sz="0" w:space="0" w:color="auto"/>
                    <w:bottom w:val="none" w:sz="0" w:space="0" w:color="auto"/>
                    <w:right w:val="none" w:sz="0" w:space="0" w:color="auto"/>
                  </w:divBdr>
                </w:div>
                <w:div w:id="417869956">
                  <w:marLeft w:val="0"/>
                  <w:marRight w:val="0"/>
                  <w:marTop w:val="0"/>
                  <w:marBottom w:val="0"/>
                  <w:divBdr>
                    <w:top w:val="none" w:sz="0" w:space="0" w:color="auto"/>
                    <w:left w:val="none" w:sz="0" w:space="0" w:color="auto"/>
                    <w:bottom w:val="none" w:sz="0" w:space="0" w:color="auto"/>
                    <w:right w:val="none" w:sz="0" w:space="0" w:color="auto"/>
                  </w:divBdr>
                </w:div>
                <w:div w:id="1334141049">
                  <w:marLeft w:val="0"/>
                  <w:marRight w:val="0"/>
                  <w:marTop w:val="0"/>
                  <w:marBottom w:val="0"/>
                  <w:divBdr>
                    <w:top w:val="none" w:sz="0" w:space="0" w:color="auto"/>
                    <w:left w:val="none" w:sz="0" w:space="0" w:color="auto"/>
                    <w:bottom w:val="none" w:sz="0" w:space="0" w:color="auto"/>
                    <w:right w:val="none" w:sz="0" w:space="0" w:color="auto"/>
                  </w:divBdr>
                </w:div>
                <w:div w:id="1573006269">
                  <w:marLeft w:val="0"/>
                  <w:marRight w:val="0"/>
                  <w:marTop w:val="0"/>
                  <w:marBottom w:val="0"/>
                  <w:divBdr>
                    <w:top w:val="none" w:sz="0" w:space="0" w:color="auto"/>
                    <w:left w:val="none" w:sz="0" w:space="0" w:color="auto"/>
                    <w:bottom w:val="none" w:sz="0" w:space="0" w:color="auto"/>
                    <w:right w:val="none" w:sz="0" w:space="0" w:color="auto"/>
                  </w:divBdr>
                </w:div>
              </w:divsChild>
            </w:div>
            <w:div w:id="1617634340">
              <w:marLeft w:val="0"/>
              <w:marRight w:val="0"/>
              <w:marTop w:val="0"/>
              <w:marBottom w:val="0"/>
              <w:divBdr>
                <w:top w:val="none" w:sz="0" w:space="0" w:color="auto"/>
                <w:left w:val="none" w:sz="0" w:space="0" w:color="auto"/>
                <w:bottom w:val="none" w:sz="0" w:space="0" w:color="auto"/>
                <w:right w:val="none" w:sz="0" w:space="0" w:color="auto"/>
              </w:divBdr>
              <w:divsChild>
                <w:div w:id="209272214">
                  <w:marLeft w:val="0"/>
                  <w:marRight w:val="0"/>
                  <w:marTop w:val="0"/>
                  <w:marBottom w:val="0"/>
                  <w:divBdr>
                    <w:top w:val="none" w:sz="0" w:space="0" w:color="auto"/>
                    <w:left w:val="none" w:sz="0" w:space="0" w:color="auto"/>
                    <w:bottom w:val="none" w:sz="0" w:space="0" w:color="auto"/>
                    <w:right w:val="none" w:sz="0" w:space="0" w:color="auto"/>
                  </w:divBdr>
                </w:div>
                <w:div w:id="436561243">
                  <w:marLeft w:val="0"/>
                  <w:marRight w:val="0"/>
                  <w:marTop w:val="0"/>
                  <w:marBottom w:val="0"/>
                  <w:divBdr>
                    <w:top w:val="none" w:sz="0" w:space="0" w:color="auto"/>
                    <w:left w:val="none" w:sz="0" w:space="0" w:color="auto"/>
                    <w:bottom w:val="none" w:sz="0" w:space="0" w:color="auto"/>
                    <w:right w:val="none" w:sz="0" w:space="0" w:color="auto"/>
                  </w:divBdr>
                </w:div>
                <w:div w:id="599221549">
                  <w:marLeft w:val="0"/>
                  <w:marRight w:val="0"/>
                  <w:marTop w:val="0"/>
                  <w:marBottom w:val="0"/>
                  <w:divBdr>
                    <w:top w:val="none" w:sz="0" w:space="0" w:color="auto"/>
                    <w:left w:val="none" w:sz="0" w:space="0" w:color="auto"/>
                    <w:bottom w:val="none" w:sz="0" w:space="0" w:color="auto"/>
                    <w:right w:val="none" w:sz="0" w:space="0" w:color="auto"/>
                  </w:divBdr>
                </w:div>
                <w:div w:id="625477396">
                  <w:marLeft w:val="0"/>
                  <w:marRight w:val="0"/>
                  <w:marTop w:val="0"/>
                  <w:marBottom w:val="0"/>
                  <w:divBdr>
                    <w:top w:val="none" w:sz="0" w:space="0" w:color="auto"/>
                    <w:left w:val="none" w:sz="0" w:space="0" w:color="auto"/>
                    <w:bottom w:val="none" w:sz="0" w:space="0" w:color="auto"/>
                    <w:right w:val="none" w:sz="0" w:space="0" w:color="auto"/>
                  </w:divBdr>
                </w:div>
                <w:div w:id="766534495">
                  <w:marLeft w:val="0"/>
                  <w:marRight w:val="0"/>
                  <w:marTop w:val="0"/>
                  <w:marBottom w:val="0"/>
                  <w:divBdr>
                    <w:top w:val="none" w:sz="0" w:space="0" w:color="auto"/>
                    <w:left w:val="none" w:sz="0" w:space="0" w:color="auto"/>
                    <w:bottom w:val="none" w:sz="0" w:space="0" w:color="auto"/>
                    <w:right w:val="none" w:sz="0" w:space="0" w:color="auto"/>
                  </w:divBdr>
                </w:div>
                <w:div w:id="1787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06943">
      <w:bodyDiv w:val="1"/>
      <w:marLeft w:val="0"/>
      <w:marRight w:val="0"/>
      <w:marTop w:val="0"/>
      <w:marBottom w:val="0"/>
      <w:divBdr>
        <w:top w:val="none" w:sz="0" w:space="0" w:color="auto"/>
        <w:left w:val="none" w:sz="0" w:space="0" w:color="auto"/>
        <w:bottom w:val="none" w:sz="0" w:space="0" w:color="auto"/>
        <w:right w:val="none" w:sz="0" w:space="0" w:color="auto"/>
      </w:divBdr>
    </w:div>
    <w:div w:id="916134660">
      <w:bodyDiv w:val="1"/>
      <w:marLeft w:val="0"/>
      <w:marRight w:val="0"/>
      <w:marTop w:val="0"/>
      <w:marBottom w:val="0"/>
      <w:divBdr>
        <w:top w:val="none" w:sz="0" w:space="0" w:color="auto"/>
        <w:left w:val="none" w:sz="0" w:space="0" w:color="auto"/>
        <w:bottom w:val="none" w:sz="0" w:space="0" w:color="auto"/>
        <w:right w:val="none" w:sz="0" w:space="0" w:color="auto"/>
      </w:divBdr>
    </w:div>
    <w:div w:id="1098870459">
      <w:bodyDiv w:val="1"/>
      <w:marLeft w:val="0"/>
      <w:marRight w:val="0"/>
      <w:marTop w:val="0"/>
      <w:marBottom w:val="0"/>
      <w:divBdr>
        <w:top w:val="none" w:sz="0" w:space="0" w:color="auto"/>
        <w:left w:val="none" w:sz="0" w:space="0" w:color="auto"/>
        <w:bottom w:val="none" w:sz="0" w:space="0" w:color="auto"/>
        <w:right w:val="none" w:sz="0" w:space="0" w:color="auto"/>
      </w:divBdr>
    </w:div>
    <w:div w:id="1141120339">
      <w:bodyDiv w:val="1"/>
      <w:marLeft w:val="0"/>
      <w:marRight w:val="0"/>
      <w:marTop w:val="0"/>
      <w:marBottom w:val="0"/>
      <w:divBdr>
        <w:top w:val="none" w:sz="0" w:space="0" w:color="auto"/>
        <w:left w:val="none" w:sz="0" w:space="0" w:color="auto"/>
        <w:bottom w:val="none" w:sz="0" w:space="0" w:color="auto"/>
        <w:right w:val="none" w:sz="0" w:space="0" w:color="auto"/>
      </w:divBdr>
    </w:div>
    <w:div w:id="1175724415">
      <w:bodyDiv w:val="1"/>
      <w:marLeft w:val="0"/>
      <w:marRight w:val="0"/>
      <w:marTop w:val="0"/>
      <w:marBottom w:val="0"/>
      <w:divBdr>
        <w:top w:val="none" w:sz="0" w:space="0" w:color="auto"/>
        <w:left w:val="none" w:sz="0" w:space="0" w:color="auto"/>
        <w:bottom w:val="none" w:sz="0" w:space="0" w:color="auto"/>
        <w:right w:val="none" w:sz="0" w:space="0" w:color="auto"/>
      </w:divBdr>
    </w:div>
    <w:div w:id="1248611963">
      <w:bodyDiv w:val="1"/>
      <w:marLeft w:val="0"/>
      <w:marRight w:val="0"/>
      <w:marTop w:val="0"/>
      <w:marBottom w:val="0"/>
      <w:divBdr>
        <w:top w:val="none" w:sz="0" w:space="0" w:color="auto"/>
        <w:left w:val="none" w:sz="0" w:space="0" w:color="auto"/>
        <w:bottom w:val="none" w:sz="0" w:space="0" w:color="auto"/>
        <w:right w:val="none" w:sz="0" w:space="0" w:color="auto"/>
      </w:divBdr>
    </w:div>
    <w:div w:id="1267300885">
      <w:bodyDiv w:val="1"/>
      <w:marLeft w:val="0"/>
      <w:marRight w:val="0"/>
      <w:marTop w:val="0"/>
      <w:marBottom w:val="0"/>
      <w:divBdr>
        <w:top w:val="none" w:sz="0" w:space="0" w:color="auto"/>
        <w:left w:val="none" w:sz="0" w:space="0" w:color="auto"/>
        <w:bottom w:val="none" w:sz="0" w:space="0" w:color="auto"/>
        <w:right w:val="none" w:sz="0" w:space="0" w:color="auto"/>
      </w:divBdr>
    </w:div>
    <w:div w:id="1406606533">
      <w:bodyDiv w:val="1"/>
      <w:marLeft w:val="0"/>
      <w:marRight w:val="0"/>
      <w:marTop w:val="0"/>
      <w:marBottom w:val="0"/>
      <w:divBdr>
        <w:top w:val="none" w:sz="0" w:space="0" w:color="auto"/>
        <w:left w:val="none" w:sz="0" w:space="0" w:color="auto"/>
        <w:bottom w:val="none" w:sz="0" w:space="0" w:color="auto"/>
        <w:right w:val="none" w:sz="0" w:space="0" w:color="auto"/>
      </w:divBdr>
    </w:div>
    <w:div w:id="1419405806">
      <w:bodyDiv w:val="1"/>
      <w:marLeft w:val="0"/>
      <w:marRight w:val="0"/>
      <w:marTop w:val="0"/>
      <w:marBottom w:val="0"/>
      <w:divBdr>
        <w:top w:val="none" w:sz="0" w:space="0" w:color="auto"/>
        <w:left w:val="none" w:sz="0" w:space="0" w:color="auto"/>
        <w:bottom w:val="none" w:sz="0" w:space="0" w:color="auto"/>
        <w:right w:val="none" w:sz="0" w:space="0" w:color="auto"/>
      </w:divBdr>
    </w:div>
    <w:div w:id="1460614461">
      <w:bodyDiv w:val="1"/>
      <w:marLeft w:val="0"/>
      <w:marRight w:val="0"/>
      <w:marTop w:val="0"/>
      <w:marBottom w:val="0"/>
      <w:divBdr>
        <w:top w:val="none" w:sz="0" w:space="0" w:color="auto"/>
        <w:left w:val="none" w:sz="0" w:space="0" w:color="auto"/>
        <w:bottom w:val="none" w:sz="0" w:space="0" w:color="auto"/>
        <w:right w:val="none" w:sz="0" w:space="0" w:color="auto"/>
      </w:divBdr>
    </w:div>
    <w:div w:id="1495874226">
      <w:bodyDiv w:val="1"/>
      <w:marLeft w:val="0"/>
      <w:marRight w:val="0"/>
      <w:marTop w:val="0"/>
      <w:marBottom w:val="0"/>
      <w:divBdr>
        <w:top w:val="none" w:sz="0" w:space="0" w:color="auto"/>
        <w:left w:val="none" w:sz="0" w:space="0" w:color="auto"/>
        <w:bottom w:val="none" w:sz="0" w:space="0" w:color="auto"/>
        <w:right w:val="none" w:sz="0" w:space="0" w:color="auto"/>
      </w:divBdr>
    </w:div>
    <w:div w:id="1614894500">
      <w:bodyDiv w:val="1"/>
      <w:marLeft w:val="0"/>
      <w:marRight w:val="0"/>
      <w:marTop w:val="0"/>
      <w:marBottom w:val="0"/>
      <w:divBdr>
        <w:top w:val="none" w:sz="0" w:space="0" w:color="auto"/>
        <w:left w:val="none" w:sz="0" w:space="0" w:color="auto"/>
        <w:bottom w:val="none" w:sz="0" w:space="0" w:color="auto"/>
        <w:right w:val="none" w:sz="0" w:space="0" w:color="auto"/>
      </w:divBdr>
      <w:divsChild>
        <w:div w:id="276764903">
          <w:marLeft w:val="0"/>
          <w:marRight w:val="0"/>
          <w:marTop w:val="0"/>
          <w:marBottom w:val="0"/>
          <w:divBdr>
            <w:top w:val="none" w:sz="0" w:space="0" w:color="auto"/>
            <w:left w:val="none" w:sz="0" w:space="0" w:color="auto"/>
            <w:bottom w:val="none" w:sz="0" w:space="0" w:color="auto"/>
            <w:right w:val="none" w:sz="0" w:space="0" w:color="auto"/>
          </w:divBdr>
        </w:div>
        <w:div w:id="1760833588">
          <w:marLeft w:val="0"/>
          <w:marRight w:val="0"/>
          <w:marTop w:val="0"/>
          <w:marBottom w:val="0"/>
          <w:divBdr>
            <w:top w:val="none" w:sz="0" w:space="0" w:color="auto"/>
            <w:left w:val="none" w:sz="0" w:space="0" w:color="auto"/>
            <w:bottom w:val="none" w:sz="0" w:space="0" w:color="auto"/>
            <w:right w:val="none" w:sz="0" w:space="0" w:color="auto"/>
          </w:divBdr>
        </w:div>
        <w:div w:id="1798403663">
          <w:marLeft w:val="0"/>
          <w:marRight w:val="0"/>
          <w:marTop w:val="0"/>
          <w:marBottom w:val="0"/>
          <w:divBdr>
            <w:top w:val="none" w:sz="0" w:space="0" w:color="auto"/>
            <w:left w:val="none" w:sz="0" w:space="0" w:color="auto"/>
            <w:bottom w:val="none" w:sz="0" w:space="0" w:color="auto"/>
            <w:right w:val="none" w:sz="0" w:space="0" w:color="auto"/>
          </w:divBdr>
        </w:div>
      </w:divsChild>
    </w:div>
    <w:div w:id="1702973980">
      <w:bodyDiv w:val="1"/>
      <w:marLeft w:val="0"/>
      <w:marRight w:val="0"/>
      <w:marTop w:val="0"/>
      <w:marBottom w:val="0"/>
      <w:divBdr>
        <w:top w:val="none" w:sz="0" w:space="0" w:color="auto"/>
        <w:left w:val="none" w:sz="0" w:space="0" w:color="auto"/>
        <w:bottom w:val="none" w:sz="0" w:space="0" w:color="auto"/>
        <w:right w:val="none" w:sz="0" w:space="0" w:color="auto"/>
      </w:divBdr>
    </w:div>
    <w:div w:id="1713651401">
      <w:bodyDiv w:val="1"/>
      <w:marLeft w:val="0"/>
      <w:marRight w:val="0"/>
      <w:marTop w:val="0"/>
      <w:marBottom w:val="0"/>
      <w:divBdr>
        <w:top w:val="none" w:sz="0" w:space="0" w:color="auto"/>
        <w:left w:val="none" w:sz="0" w:space="0" w:color="auto"/>
        <w:bottom w:val="none" w:sz="0" w:space="0" w:color="auto"/>
        <w:right w:val="none" w:sz="0" w:space="0" w:color="auto"/>
      </w:divBdr>
    </w:div>
    <w:div w:id="1734691300">
      <w:bodyDiv w:val="1"/>
      <w:marLeft w:val="0"/>
      <w:marRight w:val="0"/>
      <w:marTop w:val="0"/>
      <w:marBottom w:val="0"/>
      <w:divBdr>
        <w:top w:val="none" w:sz="0" w:space="0" w:color="auto"/>
        <w:left w:val="none" w:sz="0" w:space="0" w:color="auto"/>
        <w:bottom w:val="none" w:sz="0" w:space="0" w:color="auto"/>
        <w:right w:val="none" w:sz="0" w:space="0" w:color="auto"/>
      </w:divBdr>
    </w:div>
    <w:div w:id="1743675517">
      <w:bodyDiv w:val="1"/>
      <w:marLeft w:val="0"/>
      <w:marRight w:val="0"/>
      <w:marTop w:val="0"/>
      <w:marBottom w:val="0"/>
      <w:divBdr>
        <w:top w:val="none" w:sz="0" w:space="0" w:color="auto"/>
        <w:left w:val="none" w:sz="0" w:space="0" w:color="auto"/>
        <w:bottom w:val="none" w:sz="0" w:space="0" w:color="auto"/>
        <w:right w:val="none" w:sz="0" w:space="0" w:color="auto"/>
      </w:divBdr>
    </w:div>
    <w:div w:id="1781951044">
      <w:bodyDiv w:val="1"/>
      <w:marLeft w:val="0"/>
      <w:marRight w:val="0"/>
      <w:marTop w:val="0"/>
      <w:marBottom w:val="0"/>
      <w:divBdr>
        <w:top w:val="none" w:sz="0" w:space="0" w:color="auto"/>
        <w:left w:val="none" w:sz="0" w:space="0" w:color="auto"/>
        <w:bottom w:val="none" w:sz="0" w:space="0" w:color="auto"/>
        <w:right w:val="none" w:sz="0" w:space="0" w:color="auto"/>
      </w:divBdr>
    </w:div>
    <w:div w:id="1816334350">
      <w:bodyDiv w:val="1"/>
      <w:marLeft w:val="0"/>
      <w:marRight w:val="0"/>
      <w:marTop w:val="0"/>
      <w:marBottom w:val="0"/>
      <w:divBdr>
        <w:top w:val="none" w:sz="0" w:space="0" w:color="auto"/>
        <w:left w:val="none" w:sz="0" w:space="0" w:color="auto"/>
        <w:bottom w:val="none" w:sz="0" w:space="0" w:color="auto"/>
        <w:right w:val="none" w:sz="0" w:space="0" w:color="auto"/>
      </w:divBdr>
    </w:div>
    <w:div w:id="1821460609">
      <w:bodyDiv w:val="1"/>
      <w:marLeft w:val="0"/>
      <w:marRight w:val="0"/>
      <w:marTop w:val="0"/>
      <w:marBottom w:val="0"/>
      <w:divBdr>
        <w:top w:val="none" w:sz="0" w:space="0" w:color="auto"/>
        <w:left w:val="none" w:sz="0" w:space="0" w:color="auto"/>
        <w:bottom w:val="none" w:sz="0" w:space="0" w:color="auto"/>
        <w:right w:val="none" w:sz="0" w:space="0" w:color="auto"/>
      </w:divBdr>
    </w:div>
    <w:div w:id="1864979333">
      <w:bodyDiv w:val="1"/>
      <w:marLeft w:val="0"/>
      <w:marRight w:val="0"/>
      <w:marTop w:val="0"/>
      <w:marBottom w:val="0"/>
      <w:divBdr>
        <w:top w:val="none" w:sz="0" w:space="0" w:color="auto"/>
        <w:left w:val="none" w:sz="0" w:space="0" w:color="auto"/>
        <w:bottom w:val="none" w:sz="0" w:space="0" w:color="auto"/>
        <w:right w:val="none" w:sz="0" w:space="0" w:color="auto"/>
      </w:divBdr>
    </w:div>
    <w:div w:id="1970084519">
      <w:bodyDiv w:val="1"/>
      <w:marLeft w:val="0"/>
      <w:marRight w:val="0"/>
      <w:marTop w:val="0"/>
      <w:marBottom w:val="0"/>
      <w:divBdr>
        <w:top w:val="none" w:sz="0" w:space="0" w:color="auto"/>
        <w:left w:val="none" w:sz="0" w:space="0" w:color="auto"/>
        <w:bottom w:val="none" w:sz="0" w:space="0" w:color="auto"/>
        <w:right w:val="none" w:sz="0" w:space="0" w:color="auto"/>
      </w:divBdr>
    </w:div>
    <w:div w:id="2023194398">
      <w:bodyDiv w:val="1"/>
      <w:marLeft w:val="0"/>
      <w:marRight w:val="0"/>
      <w:marTop w:val="0"/>
      <w:marBottom w:val="0"/>
      <w:divBdr>
        <w:top w:val="none" w:sz="0" w:space="0" w:color="auto"/>
        <w:left w:val="none" w:sz="0" w:space="0" w:color="auto"/>
        <w:bottom w:val="none" w:sz="0" w:space="0" w:color="auto"/>
        <w:right w:val="none" w:sz="0" w:space="0" w:color="auto"/>
      </w:divBdr>
    </w:div>
    <w:div w:id="20883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38726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unsaved://LexNavigator.htm/DB0;LexAct%20387261" TargetMode="External"/><Relationship Id="rId4" Type="http://schemas.openxmlformats.org/officeDocument/2006/relationships/settings" Target="settings.xml"/><Relationship Id="rId9" Type="http://schemas.openxmlformats.org/officeDocument/2006/relationships/hyperlink" Target="unsaved://LexNavigator.htm/DB0;LexAct%2048469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rimariaslimnic.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A8548-391E-4641-BB9C-9A8A51AE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P-SL</dc:creator>
  <cp:keywords/>
  <dc:description/>
  <cp:lastModifiedBy>ResurseUmane</cp:lastModifiedBy>
  <cp:revision>17</cp:revision>
  <cp:lastPrinted>2026-02-16T06:30:00Z</cp:lastPrinted>
  <dcterms:created xsi:type="dcterms:W3CDTF">2025-10-20T12:20:00Z</dcterms:created>
  <dcterms:modified xsi:type="dcterms:W3CDTF">2026-02-17T06:43:00Z</dcterms:modified>
</cp:coreProperties>
</file>